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358F" w14:textId="77777777" w:rsidR="003A4D74" w:rsidRPr="006B512B" w:rsidRDefault="003A4D74" w:rsidP="003A4D74">
      <w:pPr>
        <w:jc w:val="right"/>
        <w:rPr>
          <w:rFonts w:ascii="Arial" w:hAnsi="Arial" w:cs="Arial"/>
          <w:b/>
          <w:bCs/>
          <w:sz w:val="24"/>
          <w:szCs w:val="24"/>
        </w:rPr>
      </w:pPr>
      <w:r w:rsidRPr="006B512B">
        <w:rPr>
          <w:rFonts w:ascii="Arial" w:hAnsi="Arial" w:cs="Arial"/>
          <w:b/>
          <w:bCs/>
          <w:sz w:val="24"/>
          <w:szCs w:val="24"/>
        </w:rPr>
        <w:t>Allegato 2</w:t>
      </w:r>
    </w:p>
    <w:p w14:paraId="2DDA5495" w14:textId="77777777" w:rsidR="003A4D74" w:rsidRPr="006B512B" w:rsidRDefault="003A4D74" w:rsidP="003A4D74">
      <w:pPr>
        <w:jc w:val="center"/>
        <w:rPr>
          <w:rFonts w:ascii="Arial" w:hAnsi="Arial" w:cs="Arial"/>
          <w:sz w:val="24"/>
          <w:szCs w:val="24"/>
        </w:rPr>
      </w:pPr>
      <w:r w:rsidRPr="006B512B">
        <w:rPr>
          <w:rFonts w:ascii="Arial" w:hAnsi="Arial" w:cs="Arial"/>
          <w:b/>
          <w:bCs/>
          <w:sz w:val="24"/>
          <w:szCs w:val="24"/>
        </w:rPr>
        <w:t>PATTO D’INTEGRITA’</w:t>
      </w:r>
    </w:p>
    <w:p w14:paraId="2BEB969F" w14:textId="77777777" w:rsidR="003A4D74" w:rsidRPr="006B512B" w:rsidRDefault="003A4D74" w:rsidP="003A4D74">
      <w:pPr>
        <w:jc w:val="center"/>
        <w:rPr>
          <w:rFonts w:ascii="Arial" w:hAnsi="Arial" w:cs="Arial"/>
          <w:sz w:val="24"/>
          <w:szCs w:val="24"/>
        </w:rPr>
      </w:pPr>
      <w:r w:rsidRPr="006B512B">
        <w:rPr>
          <w:rFonts w:ascii="Arial" w:hAnsi="Arial" w:cs="Arial"/>
          <w:sz w:val="24"/>
          <w:szCs w:val="24"/>
        </w:rPr>
        <w:t>tra</w:t>
      </w:r>
    </w:p>
    <w:p w14:paraId="07FE17F9" w14:textId="487BFA66" w:rsidR="003A4D74" w:rsidRPr="006B512B" w:rsidRDefault="003A4D74" w:rsidP="003A4D74">
      <w:pPr>
        <w:jc w:val="both"/>
        <w:rPr>
          <w:rFonts w:ascii="Arial" w:hAnsi="Arial" w:cs="Arial"/>
          <w:sz w:val="24"/>
          <w:szCs w:val="24"/>
        </w:rPr>
      </w:pP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S.p.A. (nel seguito denominata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con sede legale in Catanzaro, Località Germaneto </w:t>
      </w:r>
      <w:r w:rsidR="00F021DB">
        <w:rPr>
          <w:rFonts w:ascii="Arial" w:hAnsi="Arial" w:cs="Arial"/>
          <w:sz w:val="24"/>
          <w:szCs w:val="24"/>
        </w:rPr>
        <w:t xml:space="preserve">VIALE Europa </w:t>
      </w:r>
      <w:r w:rsidRPr="006B512B">
        <w:rPr>
          <w:rFonts w:ascii="Arial" w:hAnsi="Arial" w:cs="Arial"/>
          <w:sz w:val="24"/>
          <w:szCs w:val="24"/>
        </w:rPr>
        <w:t xml:space="preserve">c/o Cittadella Regionale, P.I. 01759730797, in persona del rappresentante legale </w:t>
      </w:r>
      <w:r w:rsidRPr="006B512B">
        <w:rPr>
          <w:rFonts w:ascii="Arial" w:hAnsi="Arial" w:cs="Arial"/>
          <w:i/>
          <w:iCs/>
          <w:sz w:val="24"/>
          <w:szCs w:val="24"/>
        </w:rPr>
        <w:t>pro tempore</w:t>
      </w:r>
      <w:r w:rsidRPr="006B512B">
        <w:rPr>
          <w:rFonts w:ascii="Arial" w:hAnsi="Arial" w:cs="Arial"/>
          <w:sz w:val="24"/>
          <w:szCs w:val="24"/>
        </w:rPr>
        <w:t>, Avv. Alessandro ZANFINO</w:t>
      </w:r>
    </w:p>
    <w:p w14:paraId="39EA6680" w14:textId="77777777" w:rsidR="003A4D74" w:rsidRPr="006B512B" w:rsidRDefault="003A4D74" w:rsidP="003A4D74">
      <w:pPr>
        <w:jc w:val="center"/>
        <w:rPr>
          <w:rFonts w:ascii="Arial" w:hAnsi="Arial" w:cs="Arial"/>
          <w:sz w:val="24"/>
          <w:szCs w:val="24"/>
        </w:rPr>
      </w:pPr>
      <w:r w:rsidRPr="006B512B">
        <w:rPr>
          <w:rFonts w:ascii="Arial" w:hAnsi="Arial" w:cs="Arial"/>
          <w:b/>
          <w:bCs/>
          <w:sz w:val="24"/>
          <w:szCs w:val="24"/>
        </w:rPr>
        <w:t>e</w:t>
      </w:r>
    </w:p>
    <w:p w14:paraId="3979F27E" w14:textId="77777777" w:rsidR="006B512B" w:rsidRDefault="003A4D74" w:rsidP="003A4D74">
      <w:pPr>
        <w:jc w:val="both"/>
        <w:rPr>
          <w:rFonts w:ascii="Arial" w:hAnsi="Arial" w:cs="Arial"/>
          <w:sz w:val="24"/>
          <w:szCs w:val="24"/>
        </w:rPr>
      </w:pPr>
      <w:r w:rsidRPr="006B512B">
        <w:rPr>
          <w:rFonts w:ascii="Arial" w:hAnsi="Arial" w:cs="Arial"/>
          <w:sz w:val="24"/>
          <w:szCs w:val="24"/>
        </w:rPr>
        <w:t xml:space="preserve">La Società ________________________________ (di seguito denominata Operatore </w:t>
      </w:r>
    </w:p>
    <w:p w14:paraId="5808507B" w14:textId="6C8EB31B" w:rsidR="003A4D74" w:rsidRPr="006B512B" w:rsidRDefault="003A4D74" w:rsidP="003A4D74">
      <w:pPr>
        <w:jc w:val="both"/>
        <w:rPr>
          <w:rFonts w:ascii="Arial" w:hAnsi="Arial" w:cs="Arial"/>
          <w:sz w:val="24"/>
          <w:szCs w:val="24"/>
        </w:rPr>
      </w:pPr>
      <w:r w:rsidRPr="006B512B">
        <w:rPr>
          <w:rFonts w:ascii="Arial" w:hAnsi="Arial" w:cs="Arial"/>
          <w:sz w:val="24"/>
          <w:szCs w:val="24"/>
        </w:rPr>
        <w:t>Economico) con sede legale in ______________________</w:t>
      </w:r>
      <w:r w:rsidR="006B512B">
        <w:rPr>
          <w:rFonts w:ascii="Arial" w:hAnsi="Arial" w:cs="Arial"/>
          <w:sz w:val="24"/>
          <w:szCs w:val="24"/>
        </w:rPr>
        <w:t>__________</w:t>
      </w:r>
      <w:r w:rsidRPr="006B512B">
        <w:rPr>
          <w:rFonts w:ascii="Arial" w:hAnsi="Arial" w:cs="Arial"/>
          <w:sz w:val="24"/>
          <w:szCs w:val="24"/>
        </w:rPr>
        <w:t xml:space="preserve">_______________, </w:t>
      </w:r>
    </w:p>
    <w:p w14:paraId="520472E6" w14:textId="73CA646E" w:rsidR="003A4D74" w:rsidRPr="006B512B" w:rsidRDefault="003A4D74" w:rsidP="003A4D74">
      <w:pPr>
        <w:jc w:val="both"/>
        <w:rPr>
          <w:rFonts w:ascii="Arial" w:hAnsi="Arial" w:cs="Arial"/>
          <w:sz w:val="24"/>
          <w:szCs w:val="24"/>
        </w:rPr>
      </w:pPr>
      <w:r w:rsidRPr="006B512B">
        <w:rPr>
          <w:rFonts w:ascii="Arial" w:hAnsi="Arial" w:cs="Arial"/>
          <w:sz w:val="24"/>
          <w:szCs w:val="24"/>
        </w:rPr>
        <w:t xml:space="preserve">Via/Piazza </w:t>
      </w:r>
      <w:r w:rsidR="006B512B">
        <w:rPr>
          <w:rFonts w:ascii="Arial" w:hAnsi="Arial" w:cs="Arial"/>
          <w:sz w:val="24"/>
          <w:szCs w:val="24"/>
        </w:rPr>
        <w:t>__________</w:t>
      </w:r>
      <w:r w:rsidRPr="006B512B">
        <w:rPr>
          <w:rFonts w:ascii="Arial" w:hAnsi="Arial" w:cs="Arial"/>
          <w:sz w:val="24"/>
          <w:szCs w:val="24"/>
        </w:rPr>
        <w:t xml:space="preserve">____________________________________________________, </w:t>
      </w:r>
    </w:p>
    <w:p w14:paraId="0FB8B0D5" w14:textId="40F8F4E5" w:rsidR="003A4D74" w:rsidRPr="006B512B" w:rsidRDefault="003A4D74" w:rsidP="003A4D74">
      <w:pPr>
        <w:jc w:val="both"/>
        <w:rPr>
          <w:rFonts w:ascii="Arial" w:hAnsi="Arial" w:cs="Arial"/>
          <w:sz w:val="24"/>
          <w:szCs w:val="24"/>
        </w:rPr>
      </w:pPr>
      <w:r w:rsidRPr="006B512B">
        <w:rPr>
          <w:rFonts w:ascii="Arial" w:hAnsi="Arial" w:cs="Arial"/>
          <w:sz w:val="24"/>
          <w:szCs w:val="24"/>
        </w:rPr>
        <w:t>codice</w:t>
      </w:r>
      <w:r w:rsidR="006B512B">
        <w:rPr>
          <w:rFonts w:ascii="Arial" w:hAnsi="Arial" w:cs="Arial"/>
          <w:sz w:val="24"/>
          <w:szCs w:val="24"/>
        </w:rPr>
        <w:t xml:space="preserve"> </w:t>
      </w:r>
      <w:r w:rsidRPr="006B512B">
        <w:rPr>
          <w:rFonts w:ascii="Arial" w:hAnsi="Arial" w:cs="Arial"/>
          <w:sz w:val="24"/>
          <w:szCs w:val="24"/>
        </w:rPr>
        <w:t xml:space="preserve">fiscale </w:t>
      </w:r>
      <w:r w:rsidR="006B512B">
        <w:rPr>
          <w:rFonts w:ascii="Arial" w:hAnsi="Arial" w:cs="Arial"/>
          <w:sz w:val="24"/>
          <w:szCs w:val="24"/>
        </w:rPr>
        <w:t>______________________</w:t>
      </w:r>
      <w:r w:rsidRPr="006B512B">
        <w:rPr>
          <w:rFonts w:ascii="Arial" w:hAnsi="Arial" w:cs="Arial"/>
          <w:sz w:val="24"/>
          <w:szCs w:val="24"/>
        </w:rPr>
        <w:t xml:space="preserve">______________________________________, </w:t>
      </w:r>
    </w:p>
    <w:p w14:paraId="3B649599" w14:textId="01F99168" w:rsidR="003A4D74" w:rsidRPr="006B512B" w:rsidRDefault="003A4D74" w:rsidP="003A4D74">
      <w:pPr>
        <w:jc w:val="both"/>
        <w:rPr>
          <w:rFonts w:ascii="Arial" w:hAnsi="Arial" w:cs="Arial"/>
          <w:sz w:val="24"/>
          <w:szCs w:val="24"/>
        </w:rPr>
      </w:pPr>
      <w:r w:rsidRPr="006B512B">
        <w:rPr>
          <w:rFonts w:ascii="Arial" w:hAnsi="Arial" w:cs="Arial"/>
          <w:sz w:val="24"/>
          <w:szCs w:val="24"/>
        </w:rPr>
        <w:t>partita IVA _________________________________</w:t>
      </w:r>
      <w:r w:rsidR="006B512B">
        <w:rPr>
          <w:rFonts w:ascii="Arial" w:hAnsi="Arial" w:cs="Arial"/>
          <w:sz w:val="24"/>
          <w:szCs w:val="24"/>
        </w:rPr>
        <w:t>_________</w:t>
      </w:r>
      <w:r w:rsidRPr="006B512B">
        <w:rPr>
          <w:rFonts w:ascii="Arial" w:hAnsi="Arial" w:cs="Arial"/>
          <w:sz w:val="24"/>
          <w:szCs w:val="24"/>
        </w:rPr>
        <w:t xml:space="preserve">_____________________, </w:t>
      </w:r>
    </w:p>
    <w:p w14:paraId="1CCBED98" w14:textId="072253DA" w:rsidR="003A4D74" w:rsidRPr="006B512B" w:rsidRDefault="003A4D74" w:rsidP="003A4D74">
      <w:pPr>
        <w:jc w:val="both"/>
        <w:rPr>
          <w:rFonts w:ascii="Arial" w:hAnsi="Arial" w:cs="Arial"/>
          <w:sz w:val="24"/>
          <w:szCs w:val="24"/>
        </w:rPr>
      </w:pPr>
      <w:r w:rsidRPr="006B512B">
        <w:rPr>
          <w:rFonts w:ascii="Arial" w:hAnsi="Arial" w:cs="Arial"/>
          <w:sz w:val="24"/>
          <w:szCs w:val="24"/>
        </w:rPr>
        <w:t>rappresentata da ___________________________________________________</w:t>
      </w:r>
      <w:r w:rsidR="006B512B">
        <w:rPr>
          <w:rFonts w:ascii="Arial" w:hAnsi="Arial" w:cs="Arial"/>
          <w:sz w:val="24"/>
          <w:szCs w:val="24"/>
        </w:rPr>
        <w:t>__</w:t>
      </w:r>
      <w:r w:rsidRPr="006B512B">
        <w:rPr>
          <w:rFonts w:ascii="Arial" w:hAnsi="Arial" w:cs="Arial"/>
          <w:sz w:val="24"/>
          <w:szCs w:val="24"/>
        </w:rPr>
        <w:t xml:space="preserve">____, </w:t>
      </w:r>
    </w:p>
    <w:p w14:paraId="56669FFB" w14:textId="0701A00C" w:rsidR="003A4D74" w:rsidRPr="006B512B" w:rsidRDefault="003A4D74" w:rsidP="003A4D74">
      <w:pPr>
        <w:jc w:val="both"/>
        <w:rPr>
          <w:rFonts w:ascii="Arial" w:hAnsi="Arial" w:cs="Arial"/>
          <w:sz w:val="24"/>
          <w:szCs w:val="24"/>
        </w:rPr>
      </w:pPr>
      <w:r w:rsidRPr="006B512B">
        <w:rPr>
          <w:rFonts w:ascii="Arial" w:hAnsi="Arial" w:cs="Arial"/>
          <w:sz w:val="24"/>
          <w:szCs w:val="24"/>
        </w:rPr>
        <w:t xml:space="preserve">nata/o a </w:t>
      </w:r>
      <w:r w:rsidR="006B512B">
        <w:rPr>
          <w:rFonts w:ascii="Arial" w:hAnsi="Arial" w:cs="Arial"/>
          <w:sz w:val="24"/>
          <w:szCs w:val="24"/>
        </w:rPr>
        <w:t>__</w:t>
      </w:r>
      <w:r w:rsidRPr="006B512B">
        <w:rPr>
          <w:rFonts w:ascii="Arial" w:hAnsi="Arial" w:cs="Arial"/>
          <w:sz w:val="24"/>
          <w:szCs w:val="24"/>
        </w:rPr>
        <w:t xml:space="preserve">______________________________________________________________, </w:t>
      </w:r>
    </w:p>
    <w:p w14:paraId="3A145021" w14:textId="6AC6ED69" w:rsidR="003A4D74" w:rsidRPr="006B512B" w:rsidRDefault="003A4D74" w:rsidP="003A4D74">
      <w:pPr>
        <w:jc w:val="both"/>
        <w:rPr>
          <w:rFonts w:ascii="Arial" w:hAnsi="Arial" w:cs="Arial"/>
          <w:sz w:val="24"/>
          <w:szCs w:val="24"/>
        </w:rPr>
      </w:pPr>
      <w:r w:rsidRPr="006B512B">
        <w:rPr>
          <w:rFonts w:ascii="Arial" w:hAnsi="Arial" w:cs="Arial"/>
          <w:sz w:val="24"/>
          <w:szCs w:val="24"/>
        </w:rPr>
        <w:t>il ________________, in qualità di ____________</w:t>
      </w:r>
      <w:r w:rsidR="006B512B">
        <w:rPr>
          <w:rFonts w:ascii="Arial" w:hAnsi="Arial" w:cs="Arial"/>
          <w:sz w:val="24"/>
          <w:szCs w:val="24"/>
        </w:rPr>
        <w:t>__</w:t>
      </w:r>
      <w:r w:rsidRPr="006B512B">
        <w:rPr>
          <w:rFonts w:ascii="Arial" w:hAnsi="Arial" w:cs="Arial"/>
          <w:sz w:val="24"/>
          <w:szCs w:val="24"/>
        </w:rPr>
        <w:t xml:space="preserve">______________________________ </w:t>
      </w:r>
    </w:p>
    <w:p w14:paraId="5DA168B1" w14:textId="77777777" w:rsidR="0000240A" w:rsidRDefault="003A4D74" w:rsidP="006B512B">
      <w:pPr>
        <w:jc w:val="both"/>
        <w:rPr>
          <w:rFonts w:ascii="Arial" w:hAnsi="Arial" w:cs="Arial"/>
          <w:bCs/>
          <w:sz w:val="24"/>
          <w:szCs w:val="24"/>
        </w:rPr>
      </w:pPr>
      <w:proofErr w:type="gramStart"/>
      <w:r w:rsidRPr="006B512B">
        <w:rPr>
          <w:rFonts w:ascii="Arial" w:hAnsi="Arial" w:cs="Arial"/>
          <w:bCs/>
          <w:sz w:val="24"/>
          <w:szCs w:val="24"/>
        </w:rPr>
        <w:t>in</w:t>
      </w:r>
      <w:proofErr w:type="gramEnd"/>
      <w:r w:rsidRPr="006B512B">
        <w:rPr>
          <w:rFonts w:ascii="Arial" w:hAnsi="Arial" w:cs="Arial"/>
          <w:bCs/>
          <w:sz w:val="24"/>
          <w:szCs w:val="24"/>
        </w:rPr>
        <w:t xml:space="preserve"> relazione a</w:t>
      </w:r>
      <w:r w:rsidRPr="006B512B">
        <w:rPr>
          <w:rFonts w:ascii="Arial" w:hAnsi="Arial" w:cs="Arial"/>
          <w:sz w:val="24"/>
          <w:szCs w:val="24"/>
        </w:rPr>
        <w:t xml:space="preserve">: </w:t>
      </w:r>
      <w:r w:rsidRPr="006B512B">
        <w:rPr>
          <w:rFonts w:ascii="Arial" w:hAnsi="Arial" w:cs="Arial"/>
          <w:bCs/>
          <w:sz w:val="24"/>
          <w:szCs w:val="24"/>
        </w:rPr>
        <w:t xml:space="preserve">AVVISO PUBBLICO DI INDAGINE DI MERCATO PER L’AFFIDAMENTO DIRETTO CON VALUTAZIONE COMPARATIVA DEL SERVIZIO DI CONSULENZA E BROKERAGGIO ASSICURATIVO IN FAVORE DI FINCALABRA S.P.A. PER L’AFFIDAMENTO DEL SERVIZIO DI CONSULENZA E INTERMEDIAZIONE ASSICURATIVA (BROKERAGGIO) </w:t>
      </w:r>
      <w:r w:rsidR="006B512B">
        <w:rPr>
          <w:rFonts w:ascii="Arial" w:hAnsi="Arial" w:cs="Arial"/>
          <w:bCs/>
          <w:sz w:val="24"/>
          <w:szCs w:val="24"/>
        </w:rPr>
        <w:t xml:space="preserve"> </w:t>
      </w:r>
    </w:p>
    <w:p w14:paraId="5A2A8F54" w14:textId="143A2D3E" w:rsidR="003A4D74" w:rsidRPr="006B512B" w:rsidRDefault="003A4D74" w:rsidP="006B512B">
      <w:pPr>
        <w:jc w:val="both"/>
        <w:rPr>
          <w:rFonts w:ascii="Arial" w:hAnsi="Arial" w:cs="Arial"/>
          <w:bCs/>
          <w:sz w:val="24"/>
          <w:szCs w:val="24"/>
        </w:rPr>
      </w:pPr>
      <w:r w:rsidRPr="0000240A">
        <w:rPr>
          <w:rFonts w:ascii="Arial" w:hAnsi="Arial" w:cs="Arial"/>
          <w:b/>
          <w:bCs/>
          <w:sz w:val="24"/>
          <w:szCs w:val="24"/>
        </w:rPr>
        <w:t xml:space="preserve">CODICE </w:t>
      </w:r>
      <w:proofErr w:type="gramStart"/>
      <w:r w:rsidRPr="0000240A">
        <w:rPr>
          <w:rFonts w:ascii="Arial" w:hAnsi="Arial" w:cs="Arial"/>
          <w:b/>
          <w:bCs/>
          <w:sz w:val="24"/>
          <w:szCs w:val="24"/>
        </w:rPr>
        <w:t>CIG :</w:t>
      </w:r>
      <w:proofErr w:type="gramEnd"/>
      <w:r w:rsidRPr="006B512B">
        <w:rPr>
          <w:rFonts w:ascii="Arial" w:hAnsi="Arial" w:cs="Arial"/>
          <w:bCs/>
          <w:sz w:val="24"/>
          <w:szCs w:val="24"/>
        </w:rPr>
        <w:t xml:space="preserve"> </w:t>
      </w:r>
      <w:r w:rsidR="0000240A">
        <w:rPr>
          <w:rFonts w:ascii="Times New Roman" w:hAnsi="Times New Roman"/>
          <w:b/>
          <w:color w:val="000000"/>
          <w:spacing w:val="4"/>
          <w:sz w:val="24"/>
          <w:szCs w:val="24"/>
        </w:rPr>
        <w:t>Z6B37D3F36</w:t>
      </w:r>
    </w:p>
    <w:p w14:paraId="2DC97989" w14:textId="77777777" w:rsidR="003A4D74" w:rsidRPr="006B512B" w:rsidRDefault="003A4D74" w:rsidP="006B512B">
      <w:pPr>
        <w:spacing w:after="0" w:line="240" w:lineRule="auto"/>
        <w:jc w:val="center"/>
        <w:rPr>
          <w:rFonts w:ascii="Arial" w:hAnsi="Arial" w:cs="Arial"/>
          <w:sz w:val="24"/>
          <w:szCs w:val="24"/>
        </w:rPr>
      </w:pPr>
      <w:r w:rsidRPr="006B512B">
        <w:rPr>
          <w:rFonts w:ascii="Arial" w:hAnsi="Arial" w:cs="Arial"/>
          <w:sz w:val="24"/>
          <w:szCs w:val="24"/>
        </w:rPr>
        <w:t>VISTO</w:t>
      </w:r>
    </w:p>
    <w:p w14:paraId="25484574"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La legge 6 novembre 2012 n. 190, art. 1, comma 17 recante “Disposizioni per la prevenzione e la repressione della corruzione e dell'illegalità nella pubblica amministrazione”; secondo cui </w:t>
      </w:r>
      <w:r w:rsidRPr="006B512B">
        <w:rPr>
          <w:rFonts w:ascii="Arial" w:hAnsi="Arial" w:cs="Arial"/>
          <w:i/>
          <w:iCs/>
          <w:sz w:val="24"/>
          <w:szCs w:val="24"/>
        </w:rPr>
        <w:t>«Le stazioni appaltanti possono prevedere negli avvisi, bandi di gara o lettere di invito che il mancato rispetto delle clausole contenute nei protocolli di legalità o nei patti di integrità costituisce causa di esclusione dalla gara»</w:t>
      </w:r>
      <w:r w:rsidRPr="006B512B">
        <w:rPr>
          <w:rFonts w:ascii="Arial" w:hAnsi="Arial" w:cs="Arial"/>
          <w:sz w:val="24"/>
          <w:szCs w:val="24"/>
        </w:rPr>
        <w:t xml:space="preserve">; </w:t>
      </w:r>
    </w:p>
    <w:p w14:paraId="609D2DF5"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il Piano Nazionale Anticorruzione (PNA), emanato dall’Autorità Nazionale Anti Corruzione (A.N.AC. ex CIVIT), e approvato con Delibera n. 72/2013 ed i successivi aggiornamenti (PNA 2019 Par.1.9 Patti di integrità), prevede che </w:t>
      </w:r>
      <w:r w:rsidRPr="006B512B">
        <w:rPr>
          <w:rFonts w:ascii="Arial" w:hAnsi="Arial" w:cs="Arial"/>
          <w:i/>
          <w:iCs/>
          <w:sz w:val="24"/>
          <w:szCs w:val="24"/>
        </w:rPr>
        <w:t xml:space="preserve">«Le pubbliche amministrazioni e le stazioni appaltanti, in attuazione dell’art. 1, comma 17, della l. n. 190, di regola, predispongono ed utilizzano protocolli di legalità o patti di integrità per </w:t>
      </w:r>
      <w:r w:rsidRPr="006B512B">
        <w:rPr>
          <w:rFonts w:ascii="Arial" w:hAnsi="Arial" w:cs="Arial"/>
          <w:i/>
          <w:iCs/>
          <w:sz w:val="24"/>
          <w:szCs w:val="24"/>
        </w:rPr>
        <w:lastRenderedPageBreak/>
        <w:t>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r w:rsidRPr="006B512B">
        <w:rPr>
          <w:rFonts w:ascii="Arial" w:hAnsi="Arial" w:cs="Arial"/>
          <w:sz w:val="24"/>
          <w:szCs w:val="24"/>
        </w:rPr>
        <w:t xml:space="preserve">; </w:t>
      </w:r>
    </w:p>
    <w:p w14:paraId="08F90066"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la Determinazione A.V.C.P. n. 4, del 10 ottobre 2012, laddove si riporta che </w:t>
      </w:r>
      <w:r w:rsidRPr="006B512B">
        <w:rPr>
          <w:rFonts w:ascii="Arial" w:hAnsi="Arial" w:cs="Arial"/>
          <w:i/>
          <w:iCs/>
          <w:sz w:val="24"/>
          <w:szCs w:val="24"/>
        </w:rPr>
        <w:t xml:space="preserve">«mediante l’accettazione delle clausole sancite nei protocolli di legalità al momento della presentazione della domanda di partecipazione e/o dell’offerta, […]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 </w:t>
      </w:r>
    </w:p>
    <w:p w14:paraId="53910E36"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la Determinazione A.N.AC. n. 1134 dell’8 novembre 2017, recante </w:t>
      </w:r>
      <w:r w:rsidRPr="006B512B">
        <w:rPr>
          <w:rFonts w:ascii="Arial" w:hAnsi="Arial" w:cs="Arial"/>
          <w:i/>
          <w:iCs/>
          <w:sz w:val="24"/>
          <w:szCs w:val="24"/>
        </w:rPr>
        <w:t>«Nuove linee guida per l’attuazione della normativa in materia di prevenzione della corruzione e trasparenza da parte delle società e degli enti di diritto privato controllati e partecipati dalle pubbliche amministrazioni e degli enti pubblici economici»</w:t>
      </w:r>
      <w:r w:rsidRPr="006B512B">
        <w:rPr>
          <w:rFonts w:ascii="Arial" w:hAnsi="Arial" w:cs="Arial"/>
          <w:sz w:val="24"/>
          <w:szCs w:val="24"/>
        </w:rPr>
        <w:t xml:space="preserve">; </w:t>
      </w:r>
    </w:p>
    <w:p w14:paraId="7EDB208E"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proofErr w:type="gramStart"/>
      <w:r w:rsidRPr="006B512B">
        <w:rPr>
          <w:rFonts w:ascii="Arial" w:hAnsi="Arial" w:cs="Arial"/>
          <w:sz w:val="24"/>
          <w:szCs w:val="24"/>
        </w:rPr>
        <w:t>il</w:t>
      </w:r>
      <w:proofErr w:type="gramEnd"/>
      <w:r w:rsidRPr="006B512B">
        <w:rPr>
          <w:rFonts w:ascii="Arial" w:hAnsi="Arial" w:cs="Arial"/>
          <w:sz w:val="24"/>
          <w:szCs w:val="24"/>
        </w:rPr>
        <w:t xml:space="preserve"> Piano Triennale di il Piano Triennale di Prevenzione della Corruzione e Trasparenza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S.p.A. (2021-2023); </w:t>
      </w:r>
    </w:p>
    <w:p w14:paraId="377CD9DA"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proofErr w:type="gramStart"/>
      <w:r w:rsidRPr="006B512B">
        <w:rPr>
          <w:rFonts w:ascii="Arial" w:hAnsi="Arial" w:cs="Arial"/>
          <w:sz w:val="24"/>
          <w:szCs w:val="24"/>
        </w:rPr>
        <w:t>il</w:t>
      </w:r>
      <w:proofErr w:type="gramEnd"/>
      <w:r w:rsidRPr="006B512B">
        <w:rPr>
          <w:rFonts w:ascii="Arial" w:hAnsi="Arial" w:cs="Arial"/>
          <w:sz w:val="24"/>
          <w:szCs w:val="24"/>
        </w:rPr>
        <w:t xml:space="preserve"> Codice di comportamento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le cui disposizioni - analogamente a quelle del Piano Triennale di il Piano Triennale di Prevenzione della Corruzione e Trasparenza - si estendono, in quanto compatibili, anche ai collaboratori, a qualsiasi titolo, di imprese fornitrici di lavori, beni e servizi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medesima</w:t>
      </w:r>
      <w:r w:rsidRPr="006B512B">
        <w:rPr>
          <w:rFonts w:ascii="Arial" w:hAnsi="Arial" w:cs="Arial"/>
          <w:i/>
          <w:iCs/>
          <w:sz w:val="24"/>
          <w:szCs w:val="24"/>
        </w:rPr>
        <w:t xml:space="preserve">. </w:t>
      </w:r>
    </w:p>
    <w:p w14:paraId="195C9B5B" w14:textId="77777777" w:rsidR="00F021DB" w:rsidRDefault="00F021DB" w:rsidP="00F021DB">
      <w:pPr>
        <w:spacing w:after="0" w:line="360" w:lineRule="auto"/>
        <w:jc w:val="center"/>
        <w:rPr>
          <w:rFonts w:ascii="Arial" w:hAnsi="Arial" w:cs="Arial"/>
          <w:sz w:val="24"/>
          <w:szCs w:val="24"/>
        </w:rPr>
      </w:pPr>
    </w:p>
    <w:p w14:paraId="4BBE5A2F" w14:textId="5741FB90" w:rsidR="003A4D74" w:rsidRPr="006B512B" w:rsidRDefault="003A4D74" w:rsidP="00F021DB">
      <w:pPr>
        <w:spacing w:after="0" w:line="360" w:lineRule="auto"/>
        <w:jc w:val="center"/>
        <w:rPr>
          <w:rFonts w:ascii="Arial" w:hAnsi="Arial" w:cs="Arial"/>
          <w:sz w:val="24"/>
          <w:szCs w:val="24"/>
        </w:rPr>
      </w:pPr>
      <w:r w:rsidRPr="006B512B">
        <w:rPr>
          <w:rFonts w:ascii="Arial" w:hAnsi="Arial" w:cs="Arial"/>
          <w:sz w:val="24"/>
          <w:szCs w:val="24"/>
        </w:rPr>
        <w:t>SI CONVIENE QUANTO SEGUE</w:t>
      </w:r>
    </w:p>
    <w:p w14:paraId="68466264" w14:textId="297EA9FB"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w:t>
      </w:r>
      <w:r w:rsidRPr="006B512B">
        <w:rPr>
          <w:rFonts w:ascii="Arial" w:hAnsi="Arial" w:cs="Arial"/>
          <w:b/>
          <w:bCs/>
          <w:sz w:val="24"/>
          <w:szCs w:val="24"/>
        </w:rPr>
        <w:t xml:space="preserve"> 1</w:t>
      </w:r>
    </w:p>
    <w:p w14:paraId="38C02611" w14:textId="77777777"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FINALITA’ ED AMBITO DI APPLICAZIONE</w:t>
      </w:r>
    </w:p>
    <w:p w14:paraId="0D05B6BA" w14:textId="270B51F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I</w:t>
      </w:r>
      <w:r w:rsidR="006B512B">
        <w:rPr>
          <w:rFonts w:ascii="Arial" w:hAnsi="Arial" w:cs="Arial"/>
          <w:sz w:val="24"/>
          <w:szCs w:val="24"/>
        </w:rPr>
        <w:t>l</w:t>
      </w:r>
      <w:r w:rsidRPr="006B512B">
        <w:rPr>
          <w:rFonts w:ascii="Arial" w:hAnsi="Arial" w:cs="Arial"/>
          <w:sz w:val="24"/>
          <w:szCs w:val="24"/>
        </w:rPr>
        <w:t xml:space="preserve"> presente Patto di Integrità regola i comportamenti dei dipendenti e dei collaboratori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dell'Operatore Economico nell’ambito della gara in oggetto. </w:t>
      </w:r>
    </w:p>
    <w:p w14:paraId="2F3FA62F" w14:textId="7E54104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Il Patto di Integrità stabilisce la reciproca obbligazione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e dei partecipanti alla gara di conformare i propri comportamenti ai principi di lealtà, trasparenza e correttezza, nonché l’impegno anticorruzione di non offrire, accettare o richiedere somme di denaro o qualsiasi altra ricompensa, beneficio, sia direttamente che indirettamente tramite intermediari, al fine di ottenere l’assegnazione dell’appalto e/o distorcere la corretta esecuzione del relativo contratto. </w:t>
      </w:r>
    </w:p>
    <w:p w14:paraId="37D71DC9" w14:textId="2BCE7601"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Le clausole del presente Patto costituiscono parte integrante del contratto di affidamento. </w:t>
      </w:r>
    </w:p>
    <w:p w14:paraId="529E7126" w14:textId="56383A5E"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Il presente documento deve essere obbligatoriamente sottoscritto per accettazione in calce ed in ogni sua pagina dal titolare o dal legale rappresentante dell'Operatore Economico concorrente e deve essere presentato unitamente alla documentazione richiesta ai fini della partecipazione alla gara. La mancata osservanza della presente clausola comporta l’automatica esclusione dalla gara. (NB: in caso di soggetti associati il Patto di integrità dovrà essere sottoscritto dalla mandataria se già costituiti, da ogni singola impresa facente parte della ATI, da ogni singola consorziata e Compagnia coassicuratrice se costituenda). </w:t>
      </w:r>
    </w:p>
    <w:p w14:paraId="6D92A269" w14:textId="77777777" w:rsidR="006B512B" w:rsidRDefault="006B512B" w:rsidP="006B512B">
      <w:pPr>
        <w:spacing w:after="0" w:line="240" w:lineRule="auto"/>
        <w:jc w:val="both"/>
        <w:rPr>
          <w:rFonts w:ascii="Arial" w:hAnsi="Arial" w:cs="Arial"/>
          <w:b/>
          <w:bCs/>
          <w:sz w:val="24"/>
          <w:szCs w:val="24"/>
        </w:rPr>
      </w:pPr>
    </w:p>
    <w:p w14:paraId="088A6B28" w14:textId="77777777" w:rsidR="006B512B" w:rsidRDefault="006B512B" w:rsidP="006B512B">
      <w:pPr>
        <w:spacing w:after="0" w:line="240" w:lineRule="auto"/>
        <w:jc w:val="center"/>
        <w:rPr>
          <w:rFonts w:ascii="Arial" w:hAnsi="Arial" w:cs="Arial"/>
          <w:b/>
          <w:bCs/>
          <w:sz w:val="24"/>
          <w:szCs w:val="24"/>
        </w:rPr>
      </w:pPr>
    </w:p>
    <w:p w14:paraId="7360BAD8" w14:textId="77777777" w:rsidR="006B512B" w:rsidRDefault="006B512B" w:rsidP="006B512B">
      <w:pPr>
        <w:spacing w:after="0" w:line="240" w:lineRule="auto"/>
        <w:jc w:val="center"/>
        <w:rPr>
          <w:rFonts w:ascii="Arial" w:hAnsi="Arial" w:cs="Arial"/>
          <w:b/>
          <w:bCs/>
          <w:sz w:val="24"/>
          <w:szCs w:val="24"/>
        </w:rPr>
      </w:pPr>
    </w:p>
    <w:p w14:paraId="7878BAAA" w14:textId="77777777" w:rsidR="006B512B" w:rsidRDefault="006B512B" w:rsidP="006B512B">
      <w:pPr>
        <w:spacing w:after="0" w:line="240" w:lineRule="auto"/>
        <w:jc w:val="center"/>
        <w:rPr>
          <w:rFonts w:ascii="Arial" w:hAnsi="Arial" w:cs="Arial"/>
          <w:b/>
          <w:bCs/>
          <w:sz w:val="24"/>
          <w:szCs w:val="24"/>
        </w:rPr>
      </w:pPr>
    </w:p>
    <w:p w14:paraId="2C9C89C6" w14:textId="77777777" w:rsidR="006B512B" w:rsidRDefault="006B512B" w:rsidP="006B512B">
      <w:pPr>
        <w:spacing w:after="0" w:line="240" w:lineRule="auto"/>
        <w:jc w:val="center"/>
        <w:rPr>
          <w:rFonts w:ascii="Arial" w:hAnsi="Arial" w:cs="Arial"/>
          <w:b/>
          <w:bCs/>
          <w:sz w:val="24"/>
          <w:szCs w:val="24"/>
        </w:rPr>
      </w:pPr>
    </w:p>
    <w:p w14:paraId="05AA51E1" w14:textId="77777777" w:rsidR="00F021DB" w:rsidRDefault="00F021DB" w:rsidP="006B512B">
      <w:pPr>
        <w:spacing w:after="0" w:line="240" w:lineRule="auto"/>
        <w:jc w:val="center"/>
        <w:rPr>
          <w:rFonts w:ascii="Arial" w:hAnsi="Arial" w:cs="Arial"/>
          <w:b/>
          <w:bCs/>
          <w:sz w:val="24"/>
          <w:szCs w:val="24"/>
        </w:rPr>
      </w:pPr>
    </w:p>
    <w:p w14:paraId="0B886932" w14:textId="126D4986"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 2</w:t>
      </w:r>
    </w:p>
    <w:p w14:paraId="5B22E543" w14:textId="77777777"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DICHIARAZIONI E OBBLIGHI DELL’OPERATORE ECONOMICO</w:t>
      </w:r>
    </w:p>
    <w:p w14:paraId="59F5B0FD" w14:textId="56DFB80B" w:rsidR="003A4D74" w:rsidRDefault="00F021DB" w:rsidP="006B512B">
      <w:pPr>
        <w:spacing w:after="0" w:line="240" w:lineRule="auto"/>
        <w:jc w:val="both"/>
        <w:rPr>
          <w:rFonts w:ascii="Arial" w:hAnsi="Arial" w:cs="Arial"/>
          <w:sz w:val="24"/>
          <w:szCs w:val="24"/>
        </w:rPr>
      </w:pPr>
      <w:r>
        <w:rPr>
          <w:rFonts w:ascii="Arial" w:hAnsi="Arial" w:cs="Arial"/>
          <w:sz w:val="24"/>
          <w:szCs w:val="24"/>
        </w:rPr>
        <w:t xml:space="preserve">A) </w:t>
      </w:r>
      <w:r w:rsidR="003A4D74" w:rsidRPr="006B512B">
        <w:rPr>
          <w:rFonts w:ascii="Arial" w:hAnsi="Arial" w:cs="Arial"/>
          <w:sz w:val="24"/>
          <w:szCs w:val="24"/>
        </w:rPr>
        <w:t xml:space="preserve">L'Operatore Economico dichiara: </w:t>
      </w:r>
    </w:p>
    <w:p w14:paraId="4B0460ED" w14:textId="020732DA" w:rsidR="006B512B" w:rsidRPr="006B512B" w:rsidRDefault="006B512B" w:rsidP="006B512B">
      <w:pPr>
        <w:pStyle w:val="Paragrafoelenco"/>
        <w:numPr>
          <w:ilvl w:val="0"/>
          <w:numId w:val="27"/>
        </w:numPr>
        <w:spacing w:after="0" w:line="240" w:lineRule="auto"/>
        <w:jc w:val="both"/>
        <w:rPr>
          <w:rFonts w:ascii="Arial" w:hAnsi="Arial" w:cs="Arial"/>
          <w:sz w:val="24"/>
          <w:szCs w:val="24"/>
        </w:rPr>
      </w:pPr>
      <w:r w:rsidRPr="006B512B">
        <w:rPr>
          <w:rFonts w:ascii="Arial" w:hAnsi="Arial" w:cs="Arial"/>
          <w:sz w:val="24"/>
          <w:szCs w:val="24"/>
        </w:rPr>
        <w:t>d</w:t>
      </w:r>
      <w:r w:rsidR="003A4D74" w:rsidRPr="006B512B">
        <w:rPr>
          <w:rFonts w:ascii="Arial" w:hAnsi="Arial" w:cs="Arial"/>
          <w:sz w:val="24"/>
          <w:szCs w:val="24"/>
        </w:rPr>
        <w:t xml:space="preserve">i non avere condizionato, direttamente o indirettamente, il procedimento amministrativo diretto a stabilire il contenuto del bando o di altro atto equipollente, al fine di indirizzare le modalità di scelta dell'Operatore Economico da parte di </w:t>
      </w:r>
      <w:proofErr w:type="spellStart"/>
      <w:r w:rsidR="003A4D74" w:rsidRPr="006B512B">
        <w:rPr>
          <w:rFonts w:ascii="Arial" w:hAnsi="Arial" w:cs="Arial"/>
          <w:sz w:val="24"/>
          <w:szCs w:val="24"/>
        </w:rPr>
        <w:t>Fincalabra</w:t>
      </w:r>
      <w:proofErr w:type="spellEnd"/>
      <w:r w:rsidR="003A4D74" w:rsidRPr="006B512B">
        <w:rPr>
          <w:rFonts w:ascii="Arial" w:hAnsi="Arial" w:cs="Arial"/>
          <w:sz w:val="24"/>
          <w:szCs w:val="24"/>
        </w:rPr>
        <w:t xml:space="preserve"> aggiudicatrice e, in particolare, di non avere corrisposto, né di avere promesso, al fine di agevolare l’aggiudicazione e/o la gestione del contratto, somme di denaro, regali o altri benefici o vantaggi ad alcuno; </w:t>
      </w:r>
    </w:p>
    <w:p w14:paraId="782B930F" w14:textId="77777777" w:rsidR="006B512B" w:rsidRDefault="003A4D74" w:rsidP="0018333F">
      <w:pPr>
        <w:pStyle w:val="Paragrafoelenco"/>
        <w:numPr>
          <w:ilvl w:val="0"/>
          <w:numId w:val="27"/>
        </w:numPr>
        <w:spacing w:after="0" w:line="240" w:lineRule="auto"/>
        <w:jc w:val="both"/>
        <w:rPr>
          <w:rFonts w:ascii="Arial" w:hAnsi="Arial" w:cs="Arial"/>
          <w:sz w:val="24"/>
          <w:szCs w:val="24"/>
        </w:rPr>
      </w:pPr>
      <w:r w:rsidRPr="006B512B">
        <w:rPr>
          <w:rFonts w:ascii="Arial" w:hAnsi="Arial" w:cs="Arial"/>
          <w:sz w:val="24"/>
          <w:szCs w:val="24"/>
        </w:rPr>
        <w:t xml:space="preserve">di non avere in corso né di avere concluso intese e/o accordi con altri partecipanti alla procedura volte ad alterare, con mezzi illeciti, la concorrenza del mercato; </w:t>
      </w:r>
    </w:p>
    <w:p w14:paraId="7DD40B56" w14:textId="77777777" w:rsidR="006B512B" w:rsidRDefault="003A4D74" w:rsidP="00C80DD8">
      <w:pPr>
        <w:pStyle w:val="Paragrafoelenco"/>
        <w:numPr>
          <w:ilvl w:val="0"/>
          <w:numId w:val="27"/>
        </w:numPr>
        <w:spacing w:after="0" w:line="240" w:lineRule="auto"/>
        <w:jc w:val="both"/>
        <w:rPr>
          <w:rFonts w:ascii="Arial" w:hAnsi="Arial" w:cs="Arial"/>
          <w:sz w:val="24"/>
          <w:szCs w:val="24"/>
        </w:rPr>
      </w:pPr>
      <w:r w:rsidRPr="006B512B">
        <w:rPr>
          <w:rFonts w:ascii="Arial" w:hAnsi="Arial" w:cs="Arial"/>
          <w:sz w:val="24"/>
          <w:szCs w:val="24"/>
        </w:rPr>
        <w:t xml:space="preserve">di essere consapevole che le norme di comportamento per i dipendenti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contenute nel Codice di Comportamento si estendono, per quanto compatibili, anche al personale delle società/imprese che, a qualsiasi titolo, collaborano con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Tale Codice è pubblicato sul sito istituzionale nella sezione “Società Trasparente”; </w:t>
      </w:r>
    </w:p>
    <w:p w14:paraId="49A008DC" w14:textId="77777777" w:rsidR="006B512B" w:rsidRDefault="003A4D74" w:rsidP="00780A61">
      <w:pPr>
        <w:pStyle w:val="Paragrafoelenco"/>
        <w:numPr>
          <w:ilvl w:val="0"/>
          <w:numId w:val="27"/>
        </w:numPr>
        <w:spacing w:after="0" w:line="240" w:lineRule="auto"/>
        <w:jc w:val="both"/>
        <w:rPr>
          <w:rFonts w:ascii="Arial" w:hAnsi="Arial" w:cs="Arial"/>
          <w:sz w:val="24"/>
          <w:szCs w:val="24"/>
        </w:rPr>
      </w:pPr>
      <w:r w:rsidRPr="006B512B">
        <w:rPr>
          <w:rFonts w:ascii="Arial" w:hAnsi="Arial" w:cs="Arial"/>
          <w:sz w:val="24"/>
          <w:szCs w:val="24"/>
        </w:rPr>
        <w:t xml:space="preserve">di non avere concluso contratti di lavoro subordinato o autonomo e comunque di non avere attribuito incarichi ad ex dipendenti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che hanno esercitato poteri autoritativi o negoziali nei loro confronti, per il triennio successivo alla cessazione del rapporto di lavoro; </w:t>
      </w:r>
    </w:p>
    <w:p w14:paraId="525C169A" w14:textId="692EF5FE" w:rsidR="003A4D74" w:rsidRPr="006B512B" w:rsidRDefault="003A4D74" w:rsidP="00780A61">
      <w:pPr>
        <w:pStyle w:val="Paragrafoelenco"/>
        <w:numPr>
          <w:ilvl w:val="0"/>
          <w:numId w:val="27"/>
        </w:numPr>
        <w:spacing w:after="0" w:line="240" w:lineRule="auto"/>
        <w:jc w:val="both"/>
        <w:rPr>
          <w:rFonts w:ascii="Arial" w:hAnsi="Arial" w:cs="Arial"/>
          <w:sz w:val="24"/>
          <w:szCs w:val="24"/>
        </w:rPr>
      </w:pPr>
      <w:r w:rsidRPr="006B512B">
        <w:rPr>
          <w:rFonts w:ascii="Arial" w:hAnsi="Arial" w:cs="Arial"/>
          <w:sz w:val="24"/>
          <w:szCs w:val="24"/>
        </w:rPr>
        <w:t xml:space="preserve">di non avere corrisposto né promesso di corrispondere ad alcuno – e si impegna per il futuro a non corrispondere né a promettere – direttamente o tramite terzi, ivi compresi i soggetti collegati o controllati, somme di denaro o altra utilità finalizzate a facilitare l’aggiudicazione e/o gestione del contratto. </w:t>
      </w:r>
    </w:p>
    <w:p w14:paraId="15AB5273" w14:textId="77777777" w:rsid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L'Operatore Economico si impegna a segnalare a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entro il termine di presentazione dell’offerta: </w:t>
      </w:r>
    </w:p>
    <w:p w14:paraId="351A78C6" w14:textId="53980BDD" w:rsidR="006B512B" w:rsidRPr="006B512B" w:rsidRDefault="003A4D74" w:rsidP="006B512B">
      <w:pPr>
        <w:pStyle w:val="Paragrafoelenco"/>
        <w:numPr>
          <w:ilvl w:val="0"/>
          <w:numId w:val="28"/>
        </w:numPr>
        <w:spacing w:after="0" w:line="240" w:lineRule="auto"/>
        <w:jc w:val="both"/>
        <w:rPr>
          <w:rFonts w:ascii="Arial" w:hAnsi="Arial" w:cs="Arial"/>
          <w:sz w:val="24"/>
          <w:szCs w:val="24"/>
        </w:rPr>
      </w:pPr>
      <w:r w:rsidRPr="006B512B">
        <w:rPr>
          <w:rFonts w:ascii="Arial" w:hAnsi="Arial" w:cs="Arial"/>
          <w:sz w:val="24"/>
          <w:szCs w:val="24"/>
        </w:rPr>
        <w:t xml:space="preserve">eventuali rapporti di parentela e affinità esistenti tra i propri titolari, amministratori, soci, dipendenti e collaboratori rispetto al personale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w:t>
      </w:r>
    </w:p>
    <w:p w14:paraId="6DCFD9B3" w14:textId="03001461" w:rsidR="003A4D74" w:rsidRPr="006B512B" w:rsidRDefault="003A4D74" w:rsidP="006B512B">
      <w:pPr>
        <w:pStyle w:val="Paragrafoelenco"/>
        <w:numPr>
          <w:ilvl w:val="0"/>
          <w:numId w:val="28"/>
        </w:numPr>
        <w:spacing w:after="0" w:line="240" w:lineRule="auto"/>
        <w:jc w:val="both"/>
        <w:rPr>
          <w:rFonts w:ascii="Arial" w:hAnsi="Arial" w:cs="Arial"/>
          <w:sz w:val="24"/>
          <w:szCs w:val="24"/>
        </w:rPr>
      </w:pPr>
      <w:r w:rsidRPr="006B512B">
        <w:rPr>
          <w:rFonts w:ascii="Arial" w:hAnsi="Arial" w:cs="Arial"/>
          <w:sz w:val="24"/>
          <w:szCs w:val="24"/>
        </w:rPr>
        <w:t xml:space="preserve">eventuali situazioni di conflitto di interessi di cui sia a conoscenza, relativi al personale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coinvolto nel procedimento di gara e nell'esecuzione del contratto o a collaboratori ugualmente coinvolti. </w:t>
      </w:r>
    </w:p>
    <w:p w14:paraId="17309897" w14:textId="77777777" w:rsid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L'Operatore Economico: </w:t>
      </w:r>
    </w:p>
    <w:p w14:paraId="4C02CCED" w14:textId="227C907E" w:rsidR="006B512B" w:rsidRPr="006B512B" w:rsidRDefault="003A4D74" w:rsidP="006B512B">
      <w:pPr>
        <w:pStyle w:val="Paragrafoelenco"/>
        <w:numPr>
          <w:ilvl w:val="0"/>
          <w:numId w:val="29"/>
        </w:numPr>
        <w:spacing w:after="0" w:line="240" w:lineRule="auto"/>
        <w:jc w:val="both"/>
        <w:rPr>
          <w:rFonts w:ascii="Arial" w:hAnsi="Arial" w:cs="Arial"/>
          <w:sz w:val="24"/>
          <w:szCs w:val="24"/>
        </w:rPr>
      </w:pPr>
      <w:r w:rsidRPr="006B512B">
        <w:rPr>
          <w:rFonts w:ascii="Arial" w:hAnsi="Arial" w:cs="Arial"/>
          <w:sz w:val="24"/>
          <w:szCs w:val="24"/>
        </w:rPr>
        <w:t xml:space="preserve">si obbliga a non ricorrere ad alcuna mediazione o altra opera di terzi finalizzata all’aggiudicazione e/o gestione del contratto. </w:t>
      </w:r>
    </w:p>
    <w:p w14:paraId="5869EE26" w14:textId="77777777" w:rsidR="006B512B" w:rsidRDefault="003A4D74" w:rsidP="0013412F">
      <w:pPr>
        <w:pStyle w:val="Paragrafoelenco"/>
        <w:numPr>
          <w:ilvl w:val="0"/>
          <w:numId w:val="29"/>
        </w:numPr>
        <w:spacing w:after="0" w:line="240" w:lineRule="auto"/>
        <w:jc w:val="both"/>
        <w:rPr>
          <w:rFonts w:ascii="Arial" w:hAnsi="Arial" w:cs="Arial"/>
          <w:sz w:val="24"/>
          <w:szCs w:val="24"/>
        </w:rPr>
      </w:pPr>
      <w:r w:rsidRPr="006B512B">
        <w:rPr>
          <w:rFonts w:ascii="Arial" w:hAnsi="Arial" w:cs="Arial"/>
          <w:sz w:val="24"/>
          <w:szCs w:val="24"/>
        </w:rPr>
        <w:t xml:space="preserve">si impegna a segnalare alla Stazione appaltante,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stessa; </w:t>
      </w:r>
    </w:p>
    <w:p w14:paraId="0A8D9A20" w14:textId="77777777" w:rsidR="006B512B" w:rsidRDefault="003A4D74" w:rsidP="00B459C7">
      <w:pPr>
        <w:pStyle w:val="Paragrafoelenco"/>
        <w:numPr>
          <w:ilvl w:val="0"/>
          <w:numId w:val="29"/>
        </w:numPr>
        <w:spacing w:after="0" w:line="240" w:lineRule="auto"/>
        <w:jc w:val="both"/>
        <w:rPr>
          <w:rFonts w:ascii="Arial" w:hAnsi="Arial" w:cs="Arial"/>
          <w:sz w:val="24"/>
          <w:szCs w:val="24"/>
        </w:rPr>
      </w:pPr>
      <w:r w:rsidRPr="006B512B">
        <w:rPr>
          <w:rFonts w:ascii="Arial" w:hAnsi="Arial" w:cs="Arial"/>
          <w:sz w:val="24"/>
          <w:szCs w:val="24"/>
        </w:rPr>
        <w:t xml:space="preserve">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14:paraId="1C16185B" w14:textId="77777777" w:rsidR="006B512B" w:rsidRDefault="003A4D74" w:rsidP="00FF48B9">
      <w:pPr>
        <w:pStyle w:val="Paragrafoelenco"/>
        <w:numPr>
          <w:ilvl w:val="0"/>
          <w:numId w:val="29"/>
        </w:numPr>
        <w:spacing w:after="0" w:line="240" w:lineRule="auto"/>
        <w:jc w:val="both"/>
        <w:rPr>
          <w:rFonts w:ascii="Arial" w:hAnsi="Arial" w:cs="Arial"/>
          <w:sz w:val="24"/>
          <w:szCs w:val="24"/>
        </w:rPr>
      </w:pPr>
      <w:r w:rsidRPr="006B512B">
        <w:rPr>
          <w:rFonts w:ascii="Arial" w:hAnsi="Arial" w:cs="Arial"/>
          <w:sz w:val="24"/>
          <w:szCs w:val="24"/>
        </w:rPr>
        <w:t xml:space="preserve">si impegna ad osservare il Codice Etico e il Codice di Comportamento di cui al Modello di organizzazione, gestione e controllo predisposto da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ai sensi </w:t>
      </w:r>
      <w:r w:rsidRPr="006B512B">
        <w:rPr>
          <w:rFonts w:ascii="Arial" w:hAnsi="Arial" w:cs="Arial"/>
          <w:sz w:val="24"/>
          <w:szCs w:val="24"/>
        </w:rPr>
        <w:lastRenderedPageBreak/>
        <w:t xml:space="preserve">del D. Lgs. 231/2001 </w:t>
      </w:r>
      <w:proofErr w:type="spellStart"/>
      <w:r w:rsidRPr="006B512B">
        <w:rPr>
          <w:rFonts w:ascii="Arial" w:hAnsi="Arial" w:cs="Arial"/>
          <w:sz w:val="24"/>
          <w:szCs w:val="24"/>
        </w:rPr>
        <w:t>s.m.i</w:t>
      </w:r>
      <w:proofErr w:type="spellEnd"/>
      <w:r w:rsidRPr="006B512B">
        <w:rPr>
          <w:rFonts w:ascii="Arial" w:hAnsi="Arial" w:cs="Arial"/>
          <w:sz w:val="24"/>
          <w:szCs w:val="24"/>
        </w:rPr>
        <w:t xml:space="preserve"> reperibili sul sito istituzionale, ed a tenere un comportamento tale da non esporre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al rischio dell’applicazione delle sanzioni previste dal predetto decreto; </w:t>
      </w:r>
    </w:p>
    <w:p w14:paraId="013542B5" w14:textId="4945F6B3" w:rsidR="003A4D74" w:rsidRPr="006B512B" w:rsidRDefault="003A4D74" w:rsidP="00FF48B9">
      <w:pPr>
        <w:pStyle w:val="Paragrafoelenco"/>
        <w:numPr>
          <w:ilvl w:val="0"/>
          <w:numId w:val="29"/>
        </w:numPr>
        <w:spacing w:after="0" w:line="240" w:lineRule="auto"/>
        <w:jc w:val="both"/>
        <w:rPr>
          <w:rFonts w:ascii="Arial" w:hAnsi="Arial" w:cs="Arial"/>
          <w:sz w:val="24"/>
          <w:szCs w:val="24"/>
        </w:rPr>
      </w:pPr>
      <w:r w:rsidRPr="006B512B">
        <w:rPr>
          <w:rFonts w:ascii="Arial" w:hAnsi="Arial" w:cs="Arial"/>
          <w:sz w:val="24"/>
          <w:szCs w:val="24"/>
        </w:rPr>
        <w:t xml:space="preserve">si impegna a sporgere denuncia all’Autorità giudiziaria e a informare tempestivamente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e la Prefettura di qualsiasi richiesta o pretesa che configuri un tentativo di concussione che si sia in qualsiasi modo manifestato nei propri confronti (nelle persone dell’imprenditore, degli organi sociali o dei dirigenti) ad opera di dipendenti o collaboratori di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o di chiunque possa influenzare le decisioni relative alla procedura di affidamento o all’esecuzione del contratto. </w:t>
      </w:r>
    </w:p>
    <w:p w14:paraId="244D6F80" w14:textId="77777777" w:rsidR="006B512B" w:rsidRDefault="006B512B" w:rsidP="006B512B">
      <w:pPr>
        <w:spacing w:after="0" w:line="240" w:lineRule="auto"/>
        <w:jc w:val="both"/>
        <w:rPr>
          <w:rFonts w:ascii="Arial" w:hAnsi="Arial" w:cs="Arial"/>
          <w:b/>
          <w:bCs/>
          <w:sz w:val="24"/>
          <w:szCs w:val="24"/>
        </w:rPr>
      </w:pPr>
    </w:p>
    <w:p w14:paraId="61BCF424" w14:textId="77777777"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 3</w:t>
      </w:r>
    </w:p>
    <w:p w14:paraId="6E07DB1B" w14:textId="77777777"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OBBLIGHI A CARICO DI FINCALABRA</w:t>
      </w:r>
    </w:p>
    <w:p w14:paraId="667B0A4F" w14:textId="1EEB4816" w:rsidR="003A4D74" w:rsidRPr="006B512B" w:rsidRDefault="003A4D74" w:rsidP="006B512B">
      <w:pPr>
        <w:spacing w:after="0" w:line="240" w:lineRule="auto"/>
        <w:jc w:val="both"/>
        <w:rPr>
          <w:rFonts w:ascii="Arial" w:hAnsi="Arial" w:cs="Arial"/>
          <w:sz w:val="24"/>
          <w:szCs w:val="24"/>
        </w:rPr>
      </w:pP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si obbliga a rispettare i principi di lealtà, trasparenza e correttezza e ad attivare i procedimenti disciplinari nei confronti del personale impiegato a vario titolo nell’espletamento della procedura di affidamento e nel controllo dell’esecuzione del relativo contratto in caso di violazione di detti principi, con particolare riferimento alle responsabilità conseguenti alla violazione dei doveri sanciti dal Codice di Comportamento </w:t>
      </w:r>
    </w:p>
    <w:p w14:paraId="1947669F" w14:textId="2420D0A1" w:rsidR="003A4D74" w:rsidRPr="006B512B" w:rsidRDefault="003A4D74" w:rsidP="006B512B">
      <w:pPr>
        <w:spacing w:after="0" w:line="240" w:lineRule="auto"/>
        <w:jc w:val="both"/>
        <w:rPr>
          <w:rFonts w:ascii="Arial" w:hAnsi="Arial" w:cs="Arial"/>
          <w:sz w:val="24"/>
          <w:szCs w:val="24"/>
        </w:rPr>
      </w:pP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si impegna ad informare tutto il personale, di cui si avvale, del presente Patto e degli obblighi e degli adempimenti che ne derivano e vigila affinché quanto previsto dal presente Patto di Integrità venga, dallo stesso personale, rispettato nell’esercizio delle funzioni assegnate. </w:t>
      </w:r>
    </w:p>
    <w:p w14:paraId="6338A725" w14:textId="053D28B9" w:rsidR="003A4D74" w:rsidRPr="006B512B" w:rsidRDefault="003A4D74" w:rsidP="006B512B">
      <w:pPr>
        <w:spacing w:after="0" w:line="240" w:lineRule="auto"/>
        <w:jc w:val="both"/>
        <w:rPr>
          <w:rFonts w:ascii="Arial" w:hAnsi="Arial" w:cs="Arial"/>
          <w:sz w:val="24"/>
          <w:szCs w:val="24"/>
        </w:rPr>
      </w:pP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è obbligata a rendere pubblici i dati più rilevanti riguardanti le procedure e l’aggiudicazione, secondo quanto previsto in materia di trasparenza. </w:t>
      </w:r>
    </w:p>
    <w:p w14:paraId="0F7117ED" w14:textId="6408FF10" w:rsidR="003A4D74" w:rsidRPr="006B512B" w:rsidRDefault="003A4D74" w:rsidP="006B512B">
      <w:pPr>
        <w:spacing w:after="0" w:line="240" w:lineRule="auto"/>
        <w:jc w:val="both"/>
        <w:rPr>
          <w:rFonts w:ascii="Arial" w:hAnsi="Arial" w:cs="Arial"/>
          <w:sz w:val="24"/>
          <w:szCs w:val="24"/>
        </w:rPr>
      </w:pP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si impegna a mettere in atto tutte le misure necessarie e a vigilare affinché i propri dipendenti non promettano od offrano vantaggi illeciti a terzi o ad altre persone fisiche o giuridiche e non accettino vantaggi o promesse in modo diretto o indiretto nella fase di predisposizione e di svolgimento della procedura di affidamento o di esecuzione del contratto. </w:t>
      </w:r>
    </w:p>
    <w:p w14:paraId="00AF9EA4" w14:textId="4AB6B0F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Durante la procedura in oggetto,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si impegna a trattare tutti gli offerenti in maniera imparziale. In particolare, si impegna a fornire le stesse informazioni a tutti gli offerenti e a non divulgare ad alcun offerente informazioni riservate che lo avvantaggerebbero durante la procedura o durante l’esecuzione del contratto. </w:t>
      </w:r>
    </w:p>
    <w:p w14:paraId="6C65AE40" w14:textId="74EFD51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Il personale della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impiegato ad ogni livello nell’espletamento della procedura di affidamento e nel controllo dell’esecuzione del relativo contratto, è consapevole del presente Patto, il cui spirito condivide pienamente, nonché delle sanzioni previste in caso di mancato rispetto di esso, con particolare riferimento alle responsabilità conseguenti alla violazione dei doveri sanciti dal Codice di Comportamento. </w:t>
      </w:r>
    </w:p>
    <w:p w14:paraId="124AD595" w14:textId="77777777" w:rsidR="006B512B" w:rsidRDefault="006B512B" w:rsidP="006B512B">
      <w:pPr>
        <w:spacing w:after="0" w:line="240" w:lineRule="auto"/>
        <w:jc w:val="both"/>
        <w:rPr>
          <w:rFonts w:ascii="Arial" w:hAnsi="Arial" w:cs="Arial"/>
          <w:b/>
          <w:bCs/>
          <w:sz w:val="24"/>
          <w:szCs w:val="24"/>
        </w:rPr>
      </w:pPr>
    </w:p>
    <w:p w14:paraId="3C182BA2" w14:textId="77777777"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 4</w:t>
      </w:r>
    </w:p>
    <w:p w14:paraId="3D2DBD47" w14:textId="77777777"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VIOLAZIONE DEL PATTO DI INTEGRITA’</w:t>
      </w:r>
    </w:p>
    <w:p w14:paraId="4A456CA8" w14:textId="77777777"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L’Operatore Economico prende atto ed accetta che nel caso di mancata corrispondenza delle dichiarazioni rese con il presente “Patto di Integrità” e/o di mancato rispetto degli impegni ed obblighi con lo stesso assunti, comunque accertati da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potranno essere applicate, nei suoi confronti, una o più delle seguenti sanzioni, tenuto conto della fase del procedimento o del rapporto nonché delle circostanze del caso concreto e della gravità della condotta: </w:t>
      </w:r>
    </w:p>
    <w:p w14:paraId="64663C33"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lastRenderedPageBreak/>
        <w:t xml:space="preserve">esclusione del concorrente dalla gara in epigrafe e dalle gare che </w:t>
      </w:r>
      <w:proofErr w:type="spellStart"/>
      <w:r w:rsidRPr="006B512B">
        <w:rPr>
          <w:rFonts w:ascii="Arial" w:hAnsi="Arial" w:cs="Arial"/>
          <w:sz w:val="24"/>
          <w:szCs w:val="24"/>
        </w:rPr>
        <w:t>Fincalabra</w:t>
      </w:r>
      <w:proofErr w:type="spellEnd"/>
      <w:r w:rsidRPr="006B512B">
        <w:rPr>
          <w:rFonts w:ascii="Arial" w:hAnsi="Arial" w:cs="Arial"/>
          <w:sz w:val="24"/>
          <w:szCs w:val="24"/>
        </w:rPr>
        <w:t xml:space="preserve"> intenderà indire nei successivi due anni; </w:t>
      </w:r>
    </w:p>
    <w:p w14:paraId="41206232"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risoluzione del contratto, ove sottoscritto; </w:t>
      </w:r>
    </w:p>
    <w:p w14:paraId="1263E0B3" w14:textId="77777777" w:rsidR="003A4D74" w:rsidRPr="006B512B" w:rsidRDefault="003A4D74" w:rsidP="006B512B">
      <w:pPr>
        <w:pStyle w:val="Paragrafoelenco"/>
        <w:numPr>
          <w:ilvl w:val="0"/>
          <w:numId w:val="26"/>
        </w:numPr>
        <w:spacing w:after="0" w:line="240" w:lineRule="auto"/>
        <w:jc w:val="both"/>
        <w:rPr>
          <w:rFonts w:ascii="Arial" w:hAnsi="Arial" w:cs="Arial"/>
          <w:sz w:val="24"/>
          <w:szCs w:val="24"/>
        </w:rPr>
      </w:pPr>
      <w:r w:rsidRPr="006B512B">
        <w:rPr>
          <w:rFonts w:ascii="Arial" w:hAnsi="Arial" w:cs="Arial"/>
          <w:sz w:val="24"/>
          <w:szCs w:val="24"/>
        </w:rPr>
        <w:t xml:space="preserve">segnalazione del fatto alle Autorità competenti di controllo (ANAC), e giudiziarie qualora si configurino fattispecie di reato. </w:t>
      </w:r>
    </w:p>
    <w:p w14:paraId="1CAFDFE9" w14:textId="77777777" w:rsidR="003A4D74" w:rsidRPr="006B512B" w:rsidRDefault="003A4D74" w:rsidP="006B512B">
      <w:pPr>
        <w:spacing w:after="0" w:line="240" w:lineRule="auto"/>
        <w:jc w:val="both"/>
        <w:rPr>
          <w:rFonts w:ascii="Arial" w:hAnsi="Arial" w:cs="Arial"/>
          <w:b/>
          <w:bCs/>
          <w:sz w:val="24"/>
          <w:szCs w:val="24"/>
        </w:rPr>
      </w:pPr>
    </w:p>
    <w:p w14:paraId="254B690B" w14:textId="77777777"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 5</w:t>
      </w:r>
    </w:p>
    <w:p w14:paraId="1BB6F941" w14:textId="5584ED0E"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EFFICACIA DEL PATTO D’INTEGRITA’</w:t>
      </w:r>
    </w:p>
    <w:p w14:paraId="37C8F247" w14:textId="72D98058"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Gli effetti del presente Patto di Integrità e l’applicabilità delle sanzioni ivi previste, decorrono dalla data della sua sottoscrizione e restano in vigore sino alla completa esecuzione del contratto eventualmente stipulato a seguito dell’aggiudicazione della gara. </w:t>
      </w:r>
    </w:p>
    <w:p w14:paraId="79A80E0E" w14:textId="77777777" w:rsidR="006B512B" w:rsidRDefault="006B512B" w:rsidP="006B512B">
      <w:pPr>
        <w:spacing w:after="0" w:line="240" w:lineRule="auto"/>
        <w:jc w:val="both"/>
        <w:rPr>
          <w:rFonts w:ascii="Arial" w:hAnsi="Arial" w:cs="Arial"/>
          <w:b/>
          <w:bCs/>
          <w:sz w:val="24"/>
          <w:szCs w:val="24"/>
        </w:rPr>
      </w:pPr>
    </w:p>
    <w:p w14:paraId="5E226986" w14:textId="6986F669" w:rsidR="006B512B" w:rsidRDefault="003A4D74" w:rsidP="006B512B">
      <w:pPr>
        <w:spacing w:after="0" w:line="240" w:lineRule="auto"/>
        <w:jc w:val="center"/>
        <w:rPr>
          <w:rFonts w:ascii="Arial" w:hAnsi="Arial" w:cs="Arial"/>
          <w:b/>
          <w:bCs/>
          <w:sz w:val="24"/>
          <w:szCs w:val="24"/>
        </w:rPr>
      </w:pPr>
      <w:r w:rsidRPr="006B512B">
        <w:rPr>
          <w:rFonts w:ascii="Arial" w:hAnsi="Arial" w:cs="Arial"/>
          <w:b/>
          <w:bCs/>
          <w:sz w:val="24"/>
          <w:szCs w:val="24"/>
        </w:rPr>
        <w:t>Art</w:t>
      </w:r>
      <w:r w:rsidR="006B512B">
        <w:rPr>
          <w:rFonts w:ascii="Arial" w:hAnsi="Arial" w:cs="Arial"/>
          <w:b/>
          <w:bCs/>
          <w:sz w:val="24"/>
          <w:szCs w:val="24"/>
        </w:rPr>
        <w:t>icolo 6</w:t>
      </w:r>
    </w:p>
    <w:p w14:paraId="14AA859E" w14:textId="77777777" w:rsidR="006B512B" w:rsidRDefault="006B512B" w:rsidP="006B512B">
      <w:pPr>
        <w:spacing w:after="0" w:line="240" w:lineRule="auto"/>
        <w:jc w:val="center"/>
        <w:rPr>
          <w:rFonts w:ascii="Arial" w:hAnsi="Arial" w:cs="Arial"/>
          <w:b/>
          <w:bCs/>
          <w:sz w:val="24"/>
          <w:szCs w:val="24"/>
        </w:rPr>
      </w:pPr>
      <w:r>
        <w:rPr>
          <w:rFonts w:ascii="Arial" w:hAnsi="Arial" w:cs="Arial"/>
          <w:b/>
          <w:bCs/>
          <w:sz w:val="24"/>
          <w:szCs w:val="24"/>
        </w:rPr>
        <w:t>AUTORITA’ COMPETENTE IN CASO DI CONTROVERSIE</w:t>
      </w:r>
    </w:p>
    <w:p w14:paraId="230216AA" w14:textId="5188A5D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Ogni controversia relativa all’interpretazione ed esecuzione del Patto d’integrità fra la stazione appaltante ed i concorrenti e tra gli stessi concorrenti sarà risolta dall’Autorità Giudiziaria competente. </w:t>
      </w:r>
    </w:p>
    <w:p w14:paraId="222C4D41" w14:textId="77777777" w:rsidR="003A4D74" w:rsidRPr="006B512B" w:rsidRDefault="003A4D74" w:rsidP="006B512B">
      <w:pPr>
        <w:spacing w:after="0" w:line="240" w:lineRule="auto"/>
        <w:jc w:val="both"/>
        <w:rPr>
          <w:rFonts w:ascii="Arial" w:hAnsi="Arial" w:cs="Arial"/>
          <w:sz w:val="24"/>
          <w:szCs w:val="24"/>
        </w:rPr>
      </w:pPr>
    </w:p>
    <w:p w14:paraId="189C73C2" w14:textId="77777777" w:rsidR="003A4D74" w:rsidRPr="006B512B" w:rsidRDefault="003A4D74" w:rsidP="006B512B">
      <w:pPr>
        <w:spacing w:after="0" w:line="240" w:lineRule="auto"/>
        <w:ind w:left="5664" w:firstLine="708"/>
        <w:jc w:val="center"/>
        <w:rPr>
          <w:rFonts w:ascii="Arial" w:hAnsi="Arial" w:cs="Arial"/>
          <w:sz w:val="24"/>
          <w:szCs w:val="24"/>
        </w:rPr>
      </w:pPr>
      <w:r w:rsidRPr="006B512B">
        <w:rPr>
          <w:rFonts w:ascii="Arial" w:hAnsi="Arial" w:cs="Arial"/>
          <w:sz w:val="24"/>
          <w:szCs w:val="24"/>
        </w:rPr>
        <w:t>Per FINCALBRA S.P.A.</w:t>
      </w:r>
    </w:p>
    <w:p w14:paraId="45119558" w14:textId="77777777" w:rsidR="003A4D74" w:rsidRPr="006B512B" w:rsidRDefault="003A4D74" w:rsidP="006B512B">
      <w:pPr>
        <w:spacing w:after="0" w:line="240" w:lineRule="auto"/>
        <w:ind w:left="6372"/>
        <w:jc w:val="center"/>
        <w:rPr>
          <w:rFonts w:ascii="Arial" w:hAnsi="Arial" w:cs="Arial"/>
          <w:sz w:val="24"/>
          <w:szCs w:val="24"/>
        </w:rPr>
      </w:pPr>
      <w:bookmarkStart w:id="0" w:name="_GoBack"/>
      <w:bookmarkEnd w:id="0"/>
      <w:r w:rsidRPr="006B512B">
        <w:rPr>
          <w:rFonts w:ascii="Arial" w:hAnsi="Arial" w:cs="Arial"/>
          <w:sz w:val="24"/>
          <w:szCs w:val="24"/>
        </w:rPr>
        <w:t>Il Presidente</w:t>
      </w:r>
    </w:p>
    <w:p w14:paraId="4E9B2FD4" w14:textId="1C233E01" w:rsidR="003A4D74" w:rsidRPr="006B512B" w:rsidRDefault="003A4D74" w:rsidP="006B512B">
      <w:pPr>
        <w:spacing w:after="0" w:line="240" w:lineRule="auto"/>
        <w:ind w:left="5664" w:firstLine="708"/>
        <w:jc w:val="center"/>
        <w:rPr>
          <w:rFonts w:ascii="Arial" w:hAnsi="Arial" w:cs="Arial"/>
          <w:sz w:val="24"/>
          <w:szCs w:val="24"/>
        </w:rPr>
      </w:pPr>
      <w:r w:rsidRPr="006B512B">
        <w:rPr>
          <w:rFonts w:ascii="Arial" w:hAnsi="Arial" w:cs="Arial"/>
          <w:i/>
          <w:iCs/>
          <w:sz w:val="24"/>
          <w:szCs w:val="24"/>
        </w:rPr>
        <w:t>(</w:t>
      </w:r>
      <w:proofErr w:type="spellStart"/>
      <w:r w:rsidRPr="006B512B">
        <w:rPr>
          <w:rFonts w:ascii="Arial" w:hAnsi="Arial" w:cs="Arial"/>
          <w:i/>
          <w:iCs/>
          <w:sz w:val="24"/>
          <w:szCs w:val="24"/>
        </w:rPr>
        <w:t>Avv</w:t>
      </w:r>
      <w:proofErr w:type="spellEnd"/>
      <w:r w:rsidRPr="006B512B">
        <w:rPr>
          <w:rFonts w:ascii="Arial" w:hAnsi="Arial" w:cs="Arial"/>
          <w:i/>
          <w:iCs/>
          <w:sz w:val="24"/>
          <w:szCs w:val="24"/>
        </w:rPr>
        <w:t xml:space="preserve"> Alessan</w:t>
      </w:r>
      <w:r w:rsidR="0000240A">
        <w:rPr>
          <w:rFonts w:ascii="Arial" w:hAnsi="Arial" w:cs="Arial"/>
          <w:i/>
          <w:iCs/>
          <w:sz w:val="24"/>
          <w:szCs w:val="24"/>
        </w:rPr>
        <w:t xml:space="preserve">dro </w:t>
      </w:r>
      <w:proofErr w:type="spellStart"/>
      <w:r w:rsidR="0000240A">
        <w:rPr>
          <w:rFonts w:ascii="Arial" w:hAnsi="Arial" w:cs="Arial"/>
          <w:i/>
          <w:iCs/>
          <w:sz w:val="24"/>
          <w:szCs w:val="24"/>
        </w:rPr>
        <w:t>Zanfino</w:t>
      </w:r>
      <w:proofErr w:type="spellEnd"/>
      <w:r w:rsidRPr="006B512B">
        <w:rPr>
          <w:rFonts w:ascii="Arial" w:hAnsi="Arial" w:cs="Arial"/>
          <w:i/>
          <w:iCs/>
          <w:sz w:val="24"/>
          <w:szCs w:val="24"/>
        </w:rPr>
        <w:t>)</w:t>
      </w:r>
    </w:p>
    <w:p w14:paraId="3286B035" w14:textId="77777777" w:rsidR="003A4D74" w:rsidRPr="006B512B" w:rsidRDefault="003A4D74" w:rsidP="006B512B">
      <w:pPr>
        <w:spacing w:after="0" w:line="240" w:lineRule="auto"/>
        <w:jc w:val="both"/>
        <w:rPr>
          <w:rFonts w:ascii="Arial" w:hAnsi="Arial" w:cs="Arial"/>
          <w:sz w:val="24"/>
          <w:szCs w:val="24"/>
        </w:rPr>
      </w:pPr>
    </w:p>
    <w:p w14:paraId="1508303D" w14:textId="77777777" w:rsidR="006B512B" w:rsidRDefault="006B512B" w:rsidP="006B512B">
      <w:pPr>
        <w:spacing w:after="0" w:line="240" w:lineRule="auto"/>
        <w:jc w:val="both"/>
        <w:rPr>
          <w:rFonts w:ascii="Arial" w:hAnsi="Arial" w:cs="Arial"/>
          <w:sz w:val="24"/>
          <w:szCs w:val="24"/>
        </w:rPr>
      </w:pPr>
    </w:p>
    <w:p w14:paraId="7422B313" w14:textId="1D1DA323"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 xml:space="preserve">Letto, confermato e sottoscritto digitalmente dal legale rappresentante (o procuratore) </w:t>
      </w:r>
    </w:p>
    <w:p w14:paraId="723CC73A" w14:textId="77777777" w:rsidR="003A4D74" w:rsidRPr="006B512B" w:rsidRDefault="003A4D74" w:rsidP="006B512B">
      <w:pPr>
        <w:spacing w:after="0" w:line="240" w:lineRule="auto"/>
        <w:jc w:val="center"/>
        <w:rPr>
          <w:rFonts w:ascii="Arial" w:hAnsi="Arial" w:cs="Arial"/>
          <w:sz w:val="24"/>
          <w:szCs w:val="24"/>
        </w:rPr>
      </w:pPr>
      <w:r w:rsidRPr="006B512B">
        <w:rPr>
          <w:rFonts w:ascii="Arial" w:hAnsi="Arial" w:cs="Arial"/>
          <w:sz w:val="24"/>
          <w:szCs w:val="24"/>
        </w:rPr>
        <w:t>Per L’Operatore Economico</w:t>
      </w:r>
    </w:p>
    <w:p w14:paraId="20B3E87E" w14:textId="77777777" w:rsidR="003A4D74" w:rsidRPr="006B512B" w:rsidRDefault="003A4D74" w:rsidP="006B512B">
      <w:pPr>
        <w:spacing w:after="0" w:line="240" w:lineRule="auto"/>
        <w:jc w:val="center"/>
        <w:rPr>
          <w:rFonts w:ascii="Arial" w:hAnsi="Arial" w:cs="Arial"/>
          <w:sz w:val="24"/>
          <w:szCs w:val="24"/>
        </w:rPr>
      </w:pPr>
      <w:r w:rsidRPr="006B512B">
        <w:rPr>
          <w:rFonts w:ascii="Arial" w:hAnsi="Arial" w:cs="Arial"/>
          <w:b/>
          <w:bCs/>
          <w:sz w:val="24"/>
          <w:szCs w:val="24"/>
        </w:rPr>
        <w:t>IL LEGALE/I RAPPRESENTANTE/I</w:t>
      </w:r>
    </w:p>
    <w:p w14:paraId="30EAFD52" w14:textId="77777777" w:rsidR="003A4D74" w:rsidRPr="006B512B" w:rsidRDefault="003A4D74" w:rsidP="006B512B">
      <w:pPr>
        <w:spacing w:after="0" w:line="240" w:lineRule="auto"/>
        <w:jc w:val="center"/>
        <w:rPr>
          <w:rFonts w:ascii="Arial" w:hAnsi="Arial" w:cs="Arial"/>
          <w:sz w:val="24"/>
          <w:szCs w:val="24"/>
        </w:rPr>
      </w:pPr>
      <w:r w:rsidRPr="006B512B">
        <w:rPr>
          <w:rFonts w:ascii="Arial" w:hAnsi="Arial" w:cs="Arial"/>
          <w:sz w:val="24"/>
          <w:szCs w:val="24"/>
        </w:rPr>
        <w:t>(firma digitale)</w:t>
      </w:r>
    </w:p>
    <w:p w14:paraId="2170BBD0" w14:textId="77777777" w:rsidR="00F021DB" w:rsidRDefault="00F021DB" w:rsidP="006B512B">
      <w:pPr>
        <w:spacing w:after="0" w:line="240" w:lineRule="auto"/>
        <w:jc w:val="both"/>
        <w:rPr>
          <w:rFonts w:ascii="Arial" w:hAnsi="Arial" w:cs="Arial"/>
          <w:sz w:val="24"/>
          <w:szCs w:val="24"/>
        </w:rPr>
      </w:pPr>
    </w:p>
    <w:p w14:paraId="7D70A9E3" w14:textId="77777777" w:rsidR="00F021DB" w:rsidRDefault="00F021DB" w:rsidP="006B512B">
      <w:pPr>
        <w:spacing w:after="0" w:line="240" w:lineRule="auto"/>
        <w:jc w:val="both"/>
        <w:rPr>
          <w:rFonts w:ascii="Arial" w:hAnsi="Arial" w:cs="Arial"/>
          <w:sz w:val="24"/>
          <w:szCs w:val="24"/>
        </w:rPr>
      </w:pPr>
    </w:p>
    <w:p w14:paraId="37DB8D8F" w14:textId="77777777" w:rsidR="00F021DB" w:rsidRDefault="00F021DB" w:rsidP="006B512B">
      <w:pPr>
        <w:spacing w:after="0" w:line="240" w:lineRule="auto"/>
        <w:jc w:val="both"/>
        <w:rPr>
          <w:rFonts w:ascii="Arial" w:hAnsi="Arial" w:cs="Arial"/>
          <w:sz w:val="24"/>
          <w:szCs w:val="24"/>
        </w:rPr>
      </w:pPr>
    </w:p>
    <w:p w14:paraId="4204FA92" w14:textId="66326F0F" w:rsidR="003A4D74" w:rsidRPr="006B512B" w:rsidRDefault="003A4D74" w:rsidP="006B512B">
      <w:pPr>
        <w:spacing w:after="0" w:line="240" w:lineRule="auto"/>
        <w:jc w:val="both"/>
        <w:rPr>
          <w:rFonts w:ascii="Arial" w:hAnsi="Arial" w:cs="Arial"/>
          <w:sz w:val="24"/>
          <w:szCs w:val="24"/>
        </w:rPr>
      </w:pPr>
      <w:r w:rsidRPr="006B512B">
        <w:rPr>
          <w:rFonts w:ascii="Arial" w:hAnsi="Arial" w:cs="Arial"/>
          <w:sz w:val="24"/>
          <w:szCs w:val="24"/>
        </w:rPr>
        <w:t>Allegare un unico documento con le firme digitali del legale rappresentante (o persona munita di comprovati poteri di firma), di ciascun operatore economico che partecipa alla procedura facente parte del raggruppamento/consorzio/coassicurazione in caso di raggruppamento non ancora costituito ovvero dal legale rappresentante dell’impresa capogruppo in caso di RTI già costituito.</w:t>
      </w:r>
    </w:p>
    <w:p w14:paraId="61F47BB3" w14:textId="77777777" w:rsidR="00DA5C68" w:rsidRPr="006B512B" w:rsidRDefault="00DA5C68" w:rsidP="00AC0890">
      <w:pPr>
        <w:rPr>
          <w:rFonts w:ascii="Arial" w:hAnsi="Arial" w:cs="Arial"/>
          <w:sz w:val="24"/>
          <w:szCs w:val="24"/>
        </w:rPr>
      </w:pPr>
    </w:p>
    <w:sectPr w:rsidR="00DA5C68" w:rsidRPr="006B512B" w:rsidSect="00DA5C68">
      <w:headerReference w:type="default" r:id="rId7"/>
      <w:footerReference w:type="default" r:id="rId8"/>
      <w:headerReference w:type="first" r:id="rId9"/>
      <w:footerReference w:type="first" r:id="rId10"/>
      <w:pgSz w:w="11906" w:h="16838"/>
      <w:pgMar w:top="2127" w:right="1134" w:bottom="167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01722" w14:textId="77777777" w:rsidR="00240579" w:rsidRDefault="00240579" w:rsidP="007D2559">
      <w:pPr>
        <w:spacing w:after="0" w:line="240" w:lineRule="auto"/>
      </w:pPr>
      <w:r>
        <w:separator/>
      </w:r>
    </w:p>
  </w:endnote>
  <w:endnote w:type="continuationSeparator" w:id="0">
    <w:p w14:paraId="02C90CA3" w14:textId="77777777" w:rsidR="00240579" w:rsidRDefault="00240579" w:rsidP="007D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E9E9" w14:textId="77777777" w:rsidR="00066332" w:rsidRDefault="00C845ED">
    <w:pPr>
      <w:pStyle w:val="Pidipagina"/>
    </w:pPr>
    <w:r>
      <w:rPr>
        <w:noProof/>
        <w:lang w:eastAsia="it-IT"/>
      </w:rPr>
      <w:drawing>
        <wp:anchor distT="0" distB="0" distL="114300" distR="114300" simplePos="0" relativeHeight="251658240" behindDoc="1" locked="0" layoutInCell="1" allowOverlap="1" wp14:anchorId="2324E320" wp14:editId="592A0D07">
          <wp:simplePos x="0" y="0"/>
          <wp:positionH relativeFrom="column">
            <wp:posOffset>1915795</wp:posOffset>
          </wp:positionH>
          <wp:positionV relativeFrom="paragraph">
            <wp:posOffset>-3338195</wp:posOffset>
          </wp:positionV>
          <wp:extent cx="4845050" cy="3716655"/>
          <wp:effectExtent l="0" t="0" r="0" b="0"/>
          <wp:wrapNone/>
          <wp:docPr id="7" name="Immagine 5"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1"/>
                  <a:stretch>
                    <a:fillRect/>
                  </a:stretch>
                </pic:blipFill>
                <pic:spPr>
                  <a:xfrm>
                    <a:off x="0" y="0"/>
                    <a:ext cx="4845050" cy="37166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3B2B" w14:textId="77777777" w:rsidR="00066332" w:rsidRDefault="00B510ED">
    <w:pPr>
      <w:pStyle w:val="Pidipagina"/>
    </w:pPr>
    <w:r>
      <w:rPr>
        <w:noProof/>
        <w:lang w:eastAsia="it-IT"/>
      </w:rPr>
      <w:drawing>
        <wp:anchor distT="0" distB="0" distL="114300" distR="114300" simplePos="0" relativeHeight="251660288" behindDoc="1" locked="0" layoutInCell="1" allowOverlap="1" wp14:anchorId="5CE93827" wp14:editId="7A1C1ED5">
          <wp:simplePos x="0" y="0"/>
          <wp:positionH relativeFrom="column">
            <wp:posOffset>-481584</wp:posOffset>
          </wp:positionH>
          <wp:positionV relativeFrom="paragraph">
            <wp:posOffset>-357150</wp:posOffset>
          </wp:positionV>
          <wp:extent cx="690524" cy="563271"/>
          <wp:effectExtent l="19050" t="0" r="0" b="0"/>
          <wp:wrapNone/>
          <wp:docPr id="1" name="Immagine 0" descr="logo rin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na (2015).jpg"/>
                  <pic:cNvPicPr/>
                </pic:nvPicPr>
                <pic:blipFill>
                  <a:blip r:embed="rId1"/>
                  <a:stretch>
                    <a:fillRect/>
                  </a:stretch>
                </pic:blipFill>
                <pic:spPr>
                  <a:xfrm>
                    <a:off x="0" y="0"/>
                    <a:ext cx="690524" cy="563271"/>
                  </a:xfrm>
                  <a:prstGeom prst="rect">
                    <a:avLst/>
                  </a:prstGeom>
                </pic:spPr>
              </pic:pic>
            </a:graphicData>
          </a:graphic>
        </wp:anchor>
      </w:drawing>
    </w:r>
    <w:r w:rsidR="001E5B34">
      <w:rPr>
        <w:noProof/>
        <w:lang w:eastAsia="it-IT"/>
      </w:rPr>
      <mc:AlternateContent>
        <mc:Choice Requires="wps">
          <w:drawing>
            <wp:anchor distT="0" distB="0" distL="114300" distR="114300" simplePos="0" relativeHeight="251662336" behindDoc="0" locked="0" layoutInCell="1" allowOverlap="1" wp14:anchorId="23D7DC73" wp14:editId="2B30E00D">
              <wp:simplePos x="0" y="0"/>
              <wp:positionH relativeFrom="column">
                <wp:posOffset>-554355</wp:posOffset>
              </wp:positionH>
              <wp:positionV relativeFrom="paragraph">
                <wp:posOffset>65405</wp:posOffset>
              </wp:positionV>
              <wp:extent cx="1104900" cy="215900"/>
              <wp:effectExtent l="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6644" w14:textId="77777777" w:rsidR="00066332" w:rsidRPr="00B510ED" w:rsidRDefault="00066332" w:rsidP="00B510ED">
                          <w:pPr>
                            <w:rPr>
                              <w:rFonts w:ascii="Arial" w:hAnsi="Arial" w:cs="Arial"/>
                              <w:sz w:val="10"/>
                              <w:szCs w:val="10"/>
                            </w:rPr>
                          </w:pPr>
                          <w:r w:rsidRPr="00B510ED">
                            <w:rPr>
                              <w:rFonts w:ascii="Arial" w:hAnsi="Arial" w:cs="Arial"/>
                              <w:noProof/>
                              <w:sz w:val="10"/>
                              <w:szCs w:val="10"/>
                              <w:lang w:eastAsia="it-IT"/>
                            </w:rPr>
                            <w:t>Certificato N. 33084/15/S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7DC73" id="_x0000_t202" coordsize="21600,21600" o:spt="202" path="m,l,21600r21600,l21600,xe">
              <v:stroke joinstyle="miter"/>
              <v:path gradientshapeok="t" o:connecttype="rect"/>
            </v:shapetype>
            <v:shape id="Text Box 1" o:spid="_x0000_s1026" type="#_x0000_t202" style="position:absolute;margin-left:-43.65pt;margin-top:5.15pt;width:8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" filled="f" stroked="f">
              <v:textbox>
                <w:txbxContent>
                  <w:p w14:paraId="5B596644" w14:textId="77777777" w:rsidR="00066332" w:rsidRPr="00B510ED" w:rsidRDefault="00066332" w:rsidP="00B510ED">
                    <w:pPr>
                      <w:rPr>
                        <w:rFonts w:ascii="Arial" w:hAnsi="Arial" w:cs="Arial"/>
                        <w:sz w:val="10"/>
                        <w:szCs w:val="10"/>
                      </w:rPr>
                    </w:pPr>
                    <w:r w:rsidRPr="00B510ED">
                      <w:rPr>
                        <w:rFonts w:ascii="Arial" w:hAnsi="Arial" w:cs="Arial"/>
                        <w:noProof/>
                        <w:sz w:val="10"/>
                        <w:szCs w:val="10"/>
                        <w:lang w:eastAsia="it-IT"/>
                      </w:rPr>
                      <w:t>Certificato N. 33084/15/S</w:t>
                    </w:r>
                  </w:p>
                </w:txbxContent>
              </v:textbox>
            </v:shape>
          </w:pict>
        </mc:Fallback>
      </mc:AlternateContent>
    </w:r>
    <w:r w:rsidR="00C845ED">
      <w:rPr>
        <w:noProof/>
        <w:lang w:eastAsia="it-IT"/>
      </w:rPr>
      <w:drawing>
        <wp:anchor distT="0" distB="0" distL="114300" distR="114300" simplePos="0" relativeHeight="251656192" behindDoc="1" locked="0" layoutInCell="1" allowOverlap="1" wp14:anchorId="0D101603" wp14:editId="3D2928E9">
          <wp:simplePos x="0" y="0"/>
          <wp:positionH relativeFrom="column">
            <wp:posOffset>1975485</wp:posOffset>
          </wp:positionH>
          <wp:positionV relativeFrom="paragraph">
            <wp:posOffset>-3493135</wp:posOffset>
          </wp:positionV>
          <wp:extent cx="4845050" cy="3716655"/>
          <wp:effectExtent l="0" t="0" r="0" b="0"/>
          <wp:wrapNone/>
          <wp:docPr id="6" name="Immagine 5"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4845050" cy="3716655"/>
                  </a:xfrm>
                  <a:prstGeom prst="rect">
                    <a:avLst/>
                  </a:prstGeom>
                </pic:spPr>
              </pic:pic>
            </a:graphicData>
          </a:graphic>
        </wp:anchor>
      </w:drawing>
    </w:r>
    <w:r w:rsidR="001E5B34">
      <w:rPr>
        <w:noProof/>
        <w:lang w:eastAsia="it-IT"/>
      </w:rPr>
      <mc:AlternateContent>
        <mc:Choice Requires="wps">
          <w:drawing>
            <wp:anchor distT="0" distB="0" distL="114300" distR="114300" simplePos="0" relativeHeight="251663360" behindDoc="0" locked="0" layoutInCell="1" allowOverlap="1" wp14:anchorId="6F1358D8" wp14:editId="54444D61">
              <wp:simplePos x="0" y="0"/>
              <wp:positionH relativeFrom="column">
                <wp:posOffset>62865</wp:posOffset>
              </wp:positionH>
              <wp:positionV relativeFrom="paragraph">
                <wp:posOffset>-540385</wp:posOffset>
              </wp:positionV>
              <wp:extent cx="6005195" cy="82677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DDB5" w14:textId="77777777" w:rsidR="00066332" w:rsidRPr="00C845ED" w:rsidRDefault="00066332" w:rsidP="001B336A">
                          <w:pPr>
                            <w:spacing w:after="0" w:line="240" w:lineRule="auto"/>
                            <w:jc w:val="center"/>
                            <w:rPr>
                              <w:rFonts w:ascii="Candara" w:hAnsi="Candara" w:cs="Arial"/>
                              <w:b/>
                              <w:noProof/>
                              <w:color w:val="1A164E"/>
                              <w:sz w:val="16"/>
                              <w:szCs w:val="16"/>
                              <w:lang w:eastAsia="it-IT"/>
                            </w:rPr>
                          </w:pPr>
                          <w:r w:rsidRPr="00C845ED">
                            <w:rPr>
                              <w:rFonts w:ascii="Candara" w:hAnsi="Candara" w:cs="Arial"/>
                              <w:b/>
                              <w:noProof/>
                              <w:color w:val="1A164E"/>
                              <w:sz w:val="16"/>
                              <w:szCs w:val="16"/>
                              <w:lang w:eastAsia="it-IT"/>
                            </w:rPr>
                            <w:t>FINCALABRA SpA</w:t>
                          </w:r>
                        </w:p>
                        <w:p w14:paraId="03E24392" w14:textId="77777777" w:rsidR="00066332" w:rsidRPr="001B336A" w:rsidRDefault="001B336A" w:rsidP="001B336A">
                          <w:pPr>
                            <w:spacing w:after="0" w:line="240" w:lineRule="auto"/>
                            <w:jc w:val="center"/>
                            <w:rPr>
                              <w:rFonts w:ascii="Candara" w:hAnsi="Candara" w:cs="Arial"/>
                              <w:smallCaps/>
                              <w:sz w:val="14"/>
                              <w:szCs w:val="14"/>
                            </w:rPr>
                          </w:pPr>
                          <w:r w:rsidRPr="001B336A">
                            <w:rPr>
                              <w:rFonts w:ascii="Candara" w:hAnsi="Candara" w:cs="Arial"/>
                              <w:smallCaps/>
                              <w:sz w:val="14"/>
                              <w:szCs w:val="14"/>
                            </w:rPr>
                            <w:t>Società Finanziaria Regionale Per Lo Sviluppo Economico Della Calabria</w:t>
                          </w:r>
                        </w:p>
                        <w:p w14:paraId="1A46F136" w14:textId="77777777" w:rsidR="00066332" w:rsidRPr="00C845ED" w:rsidRDefault="00066332" w:rsidP="001B336A">
                          <w:pPr>
                            <w:spacing w:after="0" w:line="240" w:lineRule="auto"/>
                            <w:jc w:val="center"/>
                            <w:rPr>
                              <w:rFonts w:ascii="Candara" w:hAnsi="Candara" w:cs="Arial"/>
                              <w:sz w:val="12"/>
                              <w:szCs w:val="12"/>
                            </w:rPr>
                          </w:pPr>
                          <w:r w:rsidRPr="00C845ED">
                            <w:rPr>
                              <w:rFonts w:ascii="Candara" w:hAnsi="Candara" w:cs="Arial"/>
                              <w:sz w:val="12"/>
                              <w:szCs w:val="12"/>
                            </w:rPr>
                            <w:t>soggetta all'attività di direzione e coordinamento della Regione Calabria</w:t>
                          </w:r>
                        </w:p>
                        <w:p w14:paraId="2EA06ECC" w14:textId="77777777" w:rsidR="00066332" w:rsidRPr="001B336A" w:rsidRDefault="00066332" w:rsidP="00C845ED">
                          <w:pPr>
                            <w:spacing w:before="40" w:after="0" w:line="240" w:lineRule="auto"/>
                            <w:jc w:val="center"/>
                            <w:rPr>
                              <w:rFonts w:ascii="Candara" w:hAnsi="Candara" w:cs="Arial"/>
                              <w:sz w:val="14"/>
                              <w:szCs w:val="14"/>
                            </w:rPr>
                          </w:pPr>
                          <w:r w:rsidRPr="00C845ED">
                            <w:rPr>
                              <w:rFonts w:ascii="Candara" w:hAnsi="Candara" w:cs="Arial"/>
                              <w:b/>
                              <w:color w:val="1A164E"/>
                              <w:sz w:val="14"/>
                              <w:szCs w:val="14"/>
                            </w:rPr>
                            <w:t>Sede Legale:</w:t>
                          </w:r>
                          <w:r w:rsidRPr="001B336A">
                            <w:rPr>
                              <w:rFonts w:ascii="Candara" w:hAnsi="Candara" w:cs="Arial"/>
                              <w:sz w:val="14"/>
                              <w:szCs w:val="14"/>
                            </w:rPr>
                            <w:t xml:space="preserve"> c/o Cittadella Regionale - Viale Europa, Località Germaneto - 88100 Catanzaro - +39 0961 796811 Fax +39 0961 7968399</w:t>
                          </w:r>
                        </w:p>
                        <w:p w14:paraId="5BC75B34" w14:textId="77777777" w:rsidR="00066332" w:rsidRPr="001B336A" w:rsidRDefault="00066332" w:rsidP="001B336A">
                          <w:pPr>
                            <w:spacing w:after="0" w:line="240" w:lineRule="auto"/>
                            <w:jc w:val="center"/>
                            <w:rPr>
                              <w:rFonts w:ascii="Candara" w:hAnsi="Candara" w:cs="Arial"/>
                              <w:sz w:val="14"/>
                              <w:szCs w:val="14"/>
                            </w:rPr>
                          </w:pPr>
                          <w:proofErr w:type="spellStart"/>
                          <w:r w:rsidRPr="001B336A">
                            <w:rPr>
                              <w:rFonts w:ascii="Candara" w:hAnsi="Candara" w:cs="Arial"/>
                              <w:sz w:val="14"/>
                              <w:szCs w:val="14"/>
                            </w:rPr>
                            <w:t>P.Iva</w:t>
                          </w:r>
                          <w:proofErr w:type="spellEnd"/>
                          <w:r w:rsidRPr="001B336A">
                            <w:rPr>
                              <w:rFonts w:ascii="Candara" w:hAnsi="Candara" w:cs="Arial"/>
                              <w:sz w:val="14"/>
                              <w:szCs w:val="14"/>
                            </w:rPr>
                            <w:t xml:space="preserve"> 01759730797 - C.C.I.A.A. n. 135378 - </w:t>
                          </w:r>
                          <w:proofErr w:type="spellStart"/>
                          <w:r w:rsidRPr="001B336A">
                            <w:rPr>
                              <w:rFonts w:ascii="Candara" w:hAnsi="Candara" w:cs="Arial"/>
                              <w:sz w:val="14"/>
                              <w:szCs w:val="14"/>
                            </w:rPr>
                            <w:t>Iscr.Tribunale</w:t>
                          </w:r>
                          <w:proofErr w:type="spellEnd"/>
                          <w:r w:rsidRPr="001B336A">
                            <w:rPr>
                              <w:rFonts w:ascii="Candara" w:hAnsi="Candara" w:cs="Arial"/>
                              <w:sz w:val="14"/>
                              <w:szCs w:val="14"/>
                            </w:rPr>
                            <w:t xml:space="preserve"> di CZ 5668 - </w:t>
                          </w:r>
                          <w:proofErr w:type="spellStart"/>
                          <w:r w:rsidRPr="001B336A">
                            <w:rPr>
                              <w:rFonts w:ascii="Candara" w:hAnsi="Candara" w:cs="Arial"/>
                              <w:sz w:val="14"/>
                              <w:szCs w:val="14"/>
                            </w:rPr>
                            <w:t>Cap.Soc</w:t>
                          </w:r>
                          <w:proofErr w:type="spellEnd"/>
                          <w:r w:rsidRPr="001B336A">
                            <w:rPr>
                              <w:rFonts w:ascii="Candara" w:hAnsi="Candara" w:cs="Arial"/>
                              <w:sz w:val="14"/>
                              <w:szCs w:val="14"/>
                            </w:rPr>
                            <w:t>. € 10.737.073,00 - Associato ABI (Associazione Bancaria Italiana)</w:t>
                          </w:r>
                        </w:p>
                        <w:p w14:paraId="0A02C498" w14:textId="77777777" w:rsidR="00066332" w:rsidRPr="00C845ED" w:rsidRDefault="00066332" w:rsidP="001B336A">
                          <w:pPr>
                            <w:spacing w:after="0" w:line="240" w:lineRule="auto"/>
                            <w:jc w:val="center"/>
                            <w:rPr>
                              <w:rFonts w:ascii="Candara" w:hAnsi="Candara" w:cs="Arial"/>
                              <w:b/>
                              <w:color w:val="1A164E"/>
                              <w:sz w:val="14"/>
                              <w:szCs w:val="14"/>
                            </w:rPr>
                          </w:pPr>
                          <w:r w:rsidRPr="00C845ED">
                            <w:rPr>
                              <w:rFonts w:ascii="Candara" w:hAnsi="Candara" w:cs="Arial"/>
                              <w:b/>
                              <w:color w:val="1A164E"/>
                              <w:sz w:val="14"/>
                              <w:szCs w:val="14"/>
                            </w:rPr>
                            <w:t xml:space="preserve">www.ﬁncalabra.it - info@ﬁncalabra.it - posta </w:t>
                          </w:r>
                          <w:proofErr w:type="spellStart"/>
                          <w:r w:rsidRPr="00C845ED">
                            <w:rPr>
                              <w:rFonts w:ascii="Candara" w:hAnsi="Candara" w:cs="Arial"/>
                              <w:b/>
                              <w:color w:val="1A164E"/>
                              <w:sz w:val="14"/>
                              <w:szCs w:val="14"/>
                            </w:rPr>
                            <w:t>certiﬁcata</w:t>
                          </w:r>
                          <w:proofErr w:type="spellEnd"/>
                          <w:r w:rsidRPr="00C845ED">
                            <w:rPr>
                              <w:rFonts w:ascii="Candara" w:hAnsi="Candara" w:cs="Arial"/>
                              <w:b/>
                              <w:color w:val="1A164E"/>
                              <w:sz w:val="14"/>
                              <w:szCs w:val="14"/>
                            </w:rPr>
                            <w:t>: ﬁncalabra@pcert.it</w:t>
                          </w:r>
                        </w:p>
                        <w:p w14:paraId="273CA182" w14:textId="77777777" w:rsidR="00066332" w:rsidRPr="00066332" w:rsidRDefault="00066332" w:rsidP="0006633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358D8" id="Text Box 2" o:spid="_x0000_s1027" type="#_x0000_t202" style="position:absolute;margin-left:4.95pt;margin-top:-42.55pt;width:472.85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" filled="f" stroked="f">
              <v:textbox>
                <w:txbxContent>
                  <w:p w14:paraId="344CDDB5" w14:textId="77777777" w:rsidR="00066332" w:rsidRPr="00C845ED" w:rsidRDefault="00066332" w:rsidP="001B336A">
                    <w:pPr>
                      <w:spacing w:after="0" w:line="240" w:lineRule="auto"/>
                      <w:jc w:val="center"/>
                      <w:rPr>
                        <w:rFonts w:ascii="Candara" w:hAnsi="Candara" w:cs="Arial"/>
                        <w:b/>
                        <w:noProof/>
                        <w:color w:val="1A164E"/>
                        <w:sz w:val="16"/>
                        <w:szCs w:val="16"/>
                        <w:lang w:eastAsia="it-IT"/>
                      </w:rPr>
                    </w:pPr>
                    <w:r w:rsidRPr="00C845ED">
                      <w:rPr>
                        <w:rFonts w:ascii="Candara" w:hAnsi="Candara" w:cs="Arial"/>
                        <w:b/>
                        <w:noProof/>
                        <w:color w:val="1A164E"/>
                        <w:sz w:val="16"/>
                        <w:szCs w:val="16"/>
                        <w:lang w:eastAsia="it-IT"/>
                      </w:rPr>
                      <w:t>FINCALABRA SpA</w:t>
                    </w:r>
                  </w:p>
                  <w:p w14:paraId="03E24392" w14:textId="77777777" w:rsidR="00066332" w:rsidRPr="001B336A" w:rsidRDefault="001B336A" w:rsidP="001B336A">
                    <w:pPr>
                      <w:spacing w:after="0" w:line="240" w:lineRule="auto"/>
                      <w:jc w:val="center"/>
                      <w:rPr>
                        <w:rFonts w:ascii="Candara" w:hAnsi="Candara" w:cs="Arial"/>
                        <w:smallCaps/>
                        <w:sz w:val="14"/>
                        <w:szCs w:val="14"/>
                      </w:rPr>
                    </w:pPr>
                    <w:r w:rsidRPr="001B336A">
                      <w:rPr>
                        <w:rFonts w:ascii="Candara" w:hAnsi="Candara" w:cs="Arial"/>
                        <w:smallCaps/>
                        <w:sz w:val="14"/>
                        <w:szCs w:val="14"/>
                      </w:rPr>
                      <w:t>Società Finanziaria Regionale Per Lo Sviluppo Economico Della Calabria</w:t>
                    </w:r>
                  </w:p>
                  <w:p w14:paraId="1A46F136" w14:textId="77777777" w:rsidR="00066332" w:rsidRPr="00C845ED" w:rsidRDefault="00066332" w:rsidP="001B336A">
                    <w:pPr>
                      <w:spacing w:after="0" w:line="240" w:lineRule="auto"/>
                      <w:jc w:val="center"/>
                      <w:rPr>
                        <w:rFonts w:ascii="Candara" w:hAnsi="Candara" w:cs="Arial"/>
                        <w:sz w:val="12"/>
                        <w:szCs w:val="12"/>
                      </w:rPr>
                    </w:pPr>
                    <w:r w:rsidRPr="00C845ED">
                      <w:rPr>
                        <w:rFonts w:ascii="Candara" w:hAnsi="Candara" w:cs="Arial"/>
                        <w:sz w:val="12"/>
                        <w:szCs w:val="12"/>
                      </w:rPr>
                      <w:t>soggetta all'attività di direzione e coordinamento della Regione Calabria</w:t>
                    </w:r>
                  </w:p>
                  <w:p w14:paraId="2EA06ECC" w14:textId="77777777" w:rsidR="00066332" w:rsidRPr="001B336A" w:rsidRDefault="00066332" w:rsidP="00C845ED">
                    <w:pPr>
                      <w:spacing w:before="40" w:after="0" w:line="240" w:lineRule="auto"/>
                      <w:jc w:val="center"/>
                      <w:rPr>
                        <w:rFonts w:ascii="Candara" w:hAnsi="Candara" w:cs="Arial"/>
                        <w:sz w:val="14"/>
                        <w:szCs w:val="14"/>
                      </w:rPr>
                    </w:pPr>
                    <w:r w:rsidRPr="00C845ED">
                      <w:rPr>
                        <w:rFonts w:ascii="Candara" w:hAnsi="Candara" w:cs="Arial"/>
                        <w:b/>
                        <w:color w:val="1A164E"/>
                        <w:sz w:val="14"/>
                        <w:szCs w:val="14"/>
                      </w:rPr>
                      <w:t>Sede Legale:</w:t>
                    </w:r>
                    <w:r w:rsidRPr="001B336A">
                      <w:rPr>
                        <w:rFonts w:ascii="Candara" w:hAnsi="Candara" w:cs="Arial"/>
                        <w:sz w:val="14"/>
                        <w:szCs w:val="14"/>
                      </w:rPr>
                      <w:t xml:space="preserve"> c/o Cittadella Regionale - Viale Europa, Località Germaneto - 88100 Catanzaro - +39 0961 796811 Fax +39 0961 7968399</w:t>
                    </w:r>
                  </w:p>
                  <w:p w14:paraId="5BC75B34" w14:textId="77777777" w:rsidR="00066332" w:rsidRPr="001B336A" w:rsidRDefault="00066332" w:rsidP="001B336A">
                    <w:pPr>
                      <w:spacing w:after="0" w:line="240" w:lineRule="auto"/>
                      <w:jc w:val="center"/>
                      <w:rPr>
                        <w:rFonts w:ascii="Candara" w:hAnsi="Candara" w:cs="Arial"/>
                        <w:sz w:val="14"/>
                        <w:szCs w:val="14"/>
                      </w:rPr>
                    </w:pPr>
                    <w:proofErr w:type="spellStart"/>
                    <w:r w:rsidRPr="001B336A">
                      <w:rPr>
                        <w:rFonts w:ascii="Candara" w:hAnsi="Candara" w:cs="Arial"/>
                        <w:sz w:val="14"/>
                        <w:szCs w:val="14"/>
                      </w:rPr>
                      <w:t>P.Iva</w:t>
                    </w:r>
                    <w:proofErr w:type="spellEnd"/>
                    <w:r w:rsidRPr="001B336A">
                      <w:rPr>
                        <w:rFonts w:ascii="Candara" w:hAnsi="Candara" w:cs="Arial"/>
                        <w:sz w:val="14"/>
                        <w:szCs w:val="14"/>
                      </w:rPr>
                      <w:t xml:space="preserve"> 01759730797 - C.C.I.A.A. n. 135378 - </w:t>
                    </w:r>
                    <w:proofErr w:type="spellStart"/>
                    <w:r w:rsidRPr="001B336A">
                      <w:rPr>
                        <w:rFonts w:ascii="Candara" w:hAnsi="Candara" w:cs="Arial"/>
                        <w:sz w:val="14"/>
                        <w:szCs w:val="14"/>
                      </w:rPr>
                      <w:t>Iscr.Tribunale</w:t>
                    </w:r>
                    <w:proofErr w:type="spellEnd"/>
                    <w:r w:rsidRPr="001B336A">
                      <w:rPr>
                        <w:rFonts w:ascii="Candara" w:hAnsi="Candara" w:cs="Arial"/>
                        <w:sz w:val="14"/>
                        <w:szCs w:val="14"/>
                      </w:rPr>
                      <w:t xml:space="preserve"> di CZ 5668 - </w:t>
                    </w:r>
                    <w:proofErr w:type="spellStart"/>
                    <w:r w:rsidRPr="001B336A">
                      <w:rPr>
                        <w:rFonts w:ascii="Candara" w:hAnsi="Candara" w:cs="Arial"/>
                        <w:sz w:val="14"/>
                        <w:szCs w:val="14"/>
                      </w:rPr>
                      <w:t>Cap.Soc</w:t>
                    </w:r>
                    <w:proofErr w:type="spellEnd"/>
                    <w:r w:rsidRPr="001B336A">
                      <w:rPr>
                        <w:rFonts w:ascii="Candara" w:hAnsi="Candara" w:cs="Arial"/>
                        <w:sz w:val="14"/>
                        <w:szCs w:val="14"/>
                      </w:rPr>
                      <w:t>. € 10.737.073,00 - Associato ABI (Associazione Bancaria Italiana)</w:t>
                    </w:r>
                  </w:p>
                  <w:p w14:paraId="0A02C498" w14:textId="77777777" w:rsidR="00066332" w:rsidRPr="00C845ED" w:rsidRDefault="00066332" w:rsidP="001B336A">
                    <w:pPr>
                      <w:spacing w:after="0" w:line="240" w:lineRule="auto"/>
                      <w:jc w:val="center"/>
                      <w:rPr>
                        <w:rFonts w:ascii="Candara" w:hAnsi="Candara" w:cs="Arial"/>
                        <w:b/>
                        <w:color w:val="1A164E"/>
                        <w:sz w:val="14"/>
                        <w:szCs w:val="14"/>
                      </w:rPr>
                    </w:pPr>
                    <w:r w:rsidRPr="00C845ED">
                      <w:rPr>
                        <w:rFonts w:ascii="Candara" w:hAnsi="Candara" w:cs="Arial"/>
                        <w:b/>
                        <w:color w:val="1A164E"/>
                        <w:sz w:val="14"/>
                        <w:szCs w:val="14"/>
                      </w:rPr>
                      <w:t xml:space="preserve">www.ﬁncalabra.it - info@ﬁncalabra.it - posta </w:t>
                    </w:r>
                    <w:proofErr w:type="spellStart"/>
                    <w:r w:rsidRPr="00C845ED">
                      <w:rPr>
                        <w:rFonts w:ascii="Candara" w:hAnsi="Candara" w:cs="Arial"/>
                        <w:b/>
                        <w:color w:val="1A164E"/>
                        <w:sz w:val="14"/>
                        <w:szCs w:val="14"/>
                      </w:rPr>
                      <w:t>certiﬁcata</w:t>
                    </w:r>
                    <w:proofErr w:type="spellEnd"/>
                    <w:r w:rsidRPr="00C845ED">
                      <w:rPr>
                        <w:rFonts w:ascii="Candara" w:hAnsi="Candara" w:cs="Arial"/>
                        <w:b/>
                        <w:color w:val="1A164E"/>
                        <w:sz w:val="14"/>
                        <w:szCs w:val="14"/>
                      </w:rPr>
                      <w:t>: ﬁncalabra@pcert.it</w:t>
                    </w:r>
                  </w:p>
                  <w:p w14:paraId="273CA182" w14:textId="77777777" w:rsidR="00066332" w:rsidRPr="00066332" w:rsidRDefault="00066332" w:rsidP="00066332">
                    <w:pPr>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21263" w14:textId="77777777" w:rsidR="00240579" w:rsidRDefault="00240579" w:rsidP="007D2559">
      <w:pPr>
        <w:spacing w:after="0" w:line="240" w:lineRule="auto"/>
      </w:pPr>
      <w:r>
        <w:separator/>
      </w:r>
    </w:p>
  </w:footnote>
  <w:footnote w:type="continuationSeparator" w:id="0">
    <w:p w14:paraId="0C1DB338" w14:textId="77777777" w:rsidR="00240579" w:rsidRDefault="00240579" w:rsidP="007D2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82D8" w14:textId="77777777" w:rsidR="007D2559" w:rsidRDefault="00C845ED" w:rsidP="00C845ED">
    <w:pPr>
      <w:pStyle w:val="Intestazione"/>
      <w:jc w:val="center"/>
    </w:pPr>
    <w:r w:rsidRPr="00C845ED">
      <w:rPr>
        <w:noProof/>
        <w:lang w:eastAsia="it-IT"/>
      </w:rPr>
      <w:drawing>
        <wp:inline distT="0" distB="0" distL="0" distR="0" wp14:anchorId="01C3F0E8" wp14:editId="54FDAEB9">
          <wp:extent cx="1033155" cy="344385"/>
          <wp:effectExtent l="19050" t="0" r="0" b="0"/>
          <wp:docPr id="10" name="Immagine 7" descr="logo Fincala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calabra.png"/>
                  <pic:cNvPicPr/>
                </pic:nvPicPr>
                <pic:blipFill>
                  <a:blip r:embed="rId1"/>
                  <a:stretch>
                    <a:fillRect/>
                  </a:stretch>
                </pic:blipFill>
                <pic:spPr>
                  <a:xfrm>
                    <a:off x="0" y="0"/>
                    <a:ext cx="1031070" cy="3436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2A3E" w14:textId="77777777" w:rsidR="00386057" w:rsidRDefault="00C845ED" w:rsidP="00066332">
    <w:pPr>
      <w:pStyle w:val="Intestazione"/>
      <w:jc w:val="center"/>
    </w:pPr>
    <w:r>
      <w:rPr>
        <w:noProof/>
        <w:lang w:eastAsia="it-IT"/>
      </w:rPr>
      <w:drawing>
        <wp:inline distT="0" distB="0" distL="0" distR="0" wp14:anchorId="3D42AD8B" wp14:editId="42088BD5">
          <wp:extent cx="1916628" cy="638876"/>
          <wp:effectExtent l="19050" t="0" r="7422" b="0"/>
          <wp:docPr id="8" name="Immagine 7" descr="logo Fincala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calabra.png"/>
                  <pic:cNvPicPr/>
                </pic:nvPicPr>
                <pic:blipFill>
                  <a:blip r:embed="rId1"/>
                  <a:stretch>
                    <a:fillRect/>
                  </a:stretch>
                </pic:blipFill>
                <pic:spPr>
                  <a:xfrm>
                    <a:off x="0" y="0"/>
                    <a:ext cx="1917641" cy="6392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148"/>
    <w:multiLevelType w:val="hybridMultilevel"/>
    <w:tmpl w:val="9C82A3E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9EB2015"/>
    <w:multiLevelType w:val="hybridMultilevel"/>
    <w:tmpl w:val="E872F48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BE16612"/>
    <w:multiLevelType w:val="hybridMultilevel"/>
    <w:tmpl w:val="09B83EE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3">
    <w:nsid w:val="0E644189"/>
    <w:multiLevelType w:val="hybridMultilevel"/>
    <w:tmpl w:val="FC40E8C6"/>
    <w:lvl w:ilvl="0" w:tplc="3E56F6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06322D"/>
    <w:multiLevelType w:val="hybridMultilevel"/>
    <w:tmpl w:val="2228DB02"/>
    <w:lvl w:ilvl="0" w:tplc="96187CE0">
      <w:start w:val="1"/>
      <w:numFmt w:val="lowerLetter"/>
      <w:lvlText w:val="%1)"/>
      <w:lvlJc w:val="left"/>
      <w:pPr>
        <w:ind w:left="1083" w:hanging="37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13567F54"/>
    <w:multiLevelType w:val="hybridMultilevel"/>
    <w:tmpl w:val="396C48FE"/>
    <w:lvl w:ilvl="0" w:tplc="0CC67FE6">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414ED1"/>
    <w:multiLevelType w:val="hybridMultilevel"/>
    <w:tmpl w:val="F04E8A78"/>
    <w:lvl w:ilvl="0" w:tplc="031EFDFA">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nsid w:val="1DE20EA1"/>
    <w:multiLevelType w:val="hybridMultilevel"/>
    <w:tmpl w:val="B606A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393CFC"/>
    <w:multiLevelType w:val="hybridMultilevel"/>
    <w:tmpl w:val="A634AB12"/>
    <w:lvl w:ilvl="0" w:tplc="6CFC5C2E">
      <w:start w:val="1"/>
      <w:numFmt w:val="decimal"/>
      <w:lvlText w:val="%1."/>
      <w:lvlJc w:val="left"/>
      <w:pPr>
        <w:ind w:left="1043" w:hanging="411"/>
      </w:pPr>
      <w:rPr>
        <w:rFonts w:ascii="Verdana" w:eastAsia="Verdana" w:hAnsi="Verdana" w:cs="Verdana" w:hint="default"/>
        <w:b/>
        <w:bCs/>
        <w:i w:val="0"/>
        <w:iCs w:val="0"/>
        <w:color w:val="365F91"/>
        <w:spacing w:val="-1"/>
        <w:w w:val="100"/>
        <w:sz w:val="28"/>
        <w:szCs w:val="28"/>
        <w:lang w:val="it-IT" w:eastAsia="en-US" w:bidi="ar-SA"/>
      </w:rPr>
    </w:lvl>
    <w:lvl w:ilvl="1" w:tplc="ADEA9CB6">
      <w:numFmt w:val="bullet"/>
      <w:lvlText w:val="•"/>
      <w:lvlJc w:val="left"/>
      <w:pPr>
        <w:ind w:left="1389" w:hanging="329"/>
      </w:pPr>
      <w:rPr>
        <w:rFonts w:ascii="Verdana" w:eastAsia="Verdana" w:hAnsi="Verdana" w:cs="Verdana" w:hint="default"/>
        <w:b/>
        <w:bCs/>
        <w:i w:val="0"/>
        <w:iCs w:val="0"/>
        <w:w w:val="100"/>
        <w:sz w:val="22"/>
        <w:szCs w:val="22"/>
        <w:lang w:val="it-IT" w:eastAsia="en-US" w:bidi="ar-SA"/>
      </w:rPr>
    </w:lvl>
    <w:lvl w:ilvl="2" w:tplc="8E1E7E7E">
      <w:numFmt w:val="bullet"/>
      <w:lvlText w:val="•"/>
      <w:lvlJc w:val="left"/>
      <w:pPr>
        <w:ind w:left="1380" w:hanging="329"/>
      </w:pPr>
      <w:rPr>
        <w:rFonts w:hint="default"/>
        <w:lang w:val="it-IT" w:eastAsia="en-US" w:bidi="ar-SA"/>
      </w:rPr>
    </w:lvl>
    <w:lvl w:ilvl="3" w:tplc="37D420A2">
      <w:numFmt w:val="bullet"/>
      <w:lvlText w:val="•"/>
      <w:lvlJc w:val="left"/>
      <w:pPr>
        <w:ind w:left="2337" w:hanging="329"/>
      </w:pPr>
      <w:rPr>
        <w:rFonts w:hint="default"/>
        <w:lang w:val="it-IT" w:eastAsia="en-US" w:bidi="ar-SA"/>
      </w:rPr>
    </w:lvl>
    <w:lvl w:ilvl="4" w:tplc="2A1A6CEE">
      <w:numFmt w:val="bullet"/>
      <w:lvlText w:val="•"/>
      <w:lvlJc w:val="left"/>
      <w:pPr>
        <w:ind w:left="3295" w:hanging="329"/>
      </w:pPr>
      <w:rPr>
        <w:rFonts w:hint="default"/>
        <w:lang w:val="it-IT" w:eastAsia="en-US" w:bidi="ar-SA"/>
      </w:rPr>
    </w:lvl>
    <w:lvl w:ilvl="5" w:tplc="594A02CC">
      <w:numFmt w:val="bullet"/>
      <w:lvlText w:val="•"/>
      <w:lvlJc w:val="left"/>
      <w:pPr>
        <w:ind w:left="4253" w:hanging="329"/>
      </w:pPr>
      <w:rPr>
        <w:rFonts w:hint="default"/>
        <w:lang w:val="it-IT" w:eastAsia="en-US" w:bidi="ar-SA"/>
      </w:rPr>
    </w:lvl>
    <w:lvl w:ilvl="6" w:tplc="A0C6333C">
      <w:numFmt w:val="bullet"/>
      <w:lvlText w:val="•"/>
      <w:lvlJc w:val="left"/>
      <w:pPr>
        <w:ind w:left="5211" w:hanging="329"/>
      </w:pPr>
      <w:rPr>
        <w:rFonts w:hint="default"/>
        <w:lang w:val="it-IT" w:eastAsia="en-US" w:bidi="ar-SA"/>
      </w:rPr>
    </w:lvl>
    <w:lvl w:ilvl="7" w:tplc="D0F0FDFA">
      <w:numFmt w:val="bullet"/>
      <w:lvlText w:val="•"/>
      <w:lvlJc w:val="left"/>
      <w:pPr>
        <w:ind w:left="6169" w:hanging="329"/>
      </w:pPr>
      <w:rPr>
        <w:rFonts w:hint="default"/>
        <w:lang w:val="it-IT" w:eastAsia="en-US" w:bidi="ar-SA"/>
      </w:rPr>
    </w:lvl>
    <w:lvl w:ilvl="8" w:tplc="1292D644">
      <w:numFmt w:val="bullet"/>
      <w:lvlText w:val="•"/>
      <w:lvlJc w:val="left"/>
      <w:pPr>
        <w:ind w:left="7127" w:hanging="329"/>
      </w:pPr>
      <w:rPr>
        <w:rFonts w:hint="default"/>
        <w:lang w:val="it-IT" w:eastAsia="en-US" w:bidi="ar-SA"/>
      </w:rPr>
    </w:lvl>
  </w:abstractNum>
  <w:abstractNum w:abstractNumId="9">
    <w:nsid w:val="2763349D"/>
    <w:multiLevelType w:val="hybridMultilevel"/>
    <w:tmpl w:val="30E4FC98"/>
    <w:lvl w:ilvl="0" w:tplc="6720D67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AB07DC"/>
    <w:multiLevelType w:val="hybridMultilevel"/>
    <w:tmpl w:val="B64E6D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D596C05"/>
    <w:multiLevelType w:val="hybridMultilevel"/>
    <w:tmpl w:val="8D9E7F18"/>
    <w:lvl w:ilvl="0" w:tplc="04100001">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12">
    <w:nsid w:val="33D70F17"/>
    <w:multiLevelType w:val="hybridMultilevel"/>
    <w:tmpl w:val="D99021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991BE9"/>
    <w:multiLevelType w:val="hybridMultilevel"/>
    <w:tmpl w:val="CBD2E428"/>
    <w:lvl w:ilvl="0" w:tplc="0CC67FE6">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137F25"/>
    <w:multiLevelType w:val="hybridMultilevel"/>
    <w:tmpl w:val="9BB296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3B0C40"/>
    <w:multiLevelType w:val="hybridMultilevel"/>
    <w:tmpl w:val="949CA0B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3123E2D"/>
    <w:multiLevelType w:val="hybridMultilevel"/>
    <w:tmpl w:val="89BC8304"/>
    <w:lvl w:ilvl="0" w:tplc="B5E0C62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AD6899"/>
    <w:multiLevelType w:val="hybridMultilevel"/>
    <w:tmpl w:val="41BAF5EA"/>
    <w:lvl w:ilvl="0" w:tplc="9BEE8E0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4DA16056"/>
    <w:multiLevelType w:val="hybridMultilevel"/>
    <w:tmpl w:val="3C0A9F5C"/>
    <w:lvl w:ilvl="0" w:tplc="49ACE06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EA3914"/>
    <w:multiLevelType w:val="hybridMultilevel"/>
    <w:tmpl w:val="664CC6D4"/>
    <w:lvl w:ilvl="0" w:tplc="D3A4E7F6">
      <w:start w:val="1"/>
      <w:numFmt w:val="decimal"/>
      <w:lvlText w:val="%1)"/>
      <w:lvlJc w:val="left"/>
      <w:pPr>
        <w:ind w:left="992" w:hanging="360"/>
      </w:pPr>
      <w:rPr>
        <w:rFonts w:hint="default"/>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abstractNum w:abstractNumId="20">
    <w:nsid w:val="52E0176A"/>
    <w:multiLevelType w:val="hybridMultilevel"/>
    <w:tmpl w:val="2D6A8844"/>
    <w:lvl w:ilvl="0" w:tplc="E93E6C4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5A1B10D8"/>
    <w:multiLevelType w:val="hybridMultilevel"/>
    <w:tmpl w:val="9E6299C6"/>
    <w:lvl w:ilvl="0" w:tplc="04100001">
      <w:start w:val="1"/>
      <w:numFmt w:val="bullet"/>
      <w:lvlText w:val=""/>
      <w:lvlJc w:val="left"/>
      <w:pPr>
        <w:ind w:left="2136" w:hanging="360"/>
      </w:pPr>
      <w:rPr>
        <w:rFonts w:ascii="Symbol" w:hAnsi="Symbol" w:cs="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cs="Wingdings" w:hint="default"/>
      </w:rPr>
    </w:lvl>
    <w:lvl w:ilvl="3" w:tplc="04100001">
      <w:start w:val="1"/>
      <w:numFmt w:val="bullet"/>
      <w:lvlText w:val=""/>
      <w:lvlJc w:val="left"/>
      <w:pPr>
        <w:ind w:left="4296" w:hanging="360"/>
      </w:pPr>
      <w:rPr>
        <w:rFonts w:ascii="Symbol" w:hAnsi="Symbol" w:cs="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cs="Wingdings" w:hint="default"/>
      </w:rPr>
    </w:lvl>
    <w:lvl w:ilvl="6" w:tplc="04100001">
      <w:start w:val="1"/>
      <w:numFmt w:val="bullet"/>
      <w:lvlText w:val=""/>
      <w:lvlJc w:val="left"/>
      <w:pPr>
        <w:ind w:left="6456" w:hanging="360"/>
      </w:pPr>
      <w:rPr>
        <w:rFonts w:ascii="Symbol" w:hAnsi="Symbol" w:cs="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cs="Wingdings" w:hint="default"/>
      </w:rPr>
    </w:lvl>
  </w:abstractNum>
  <w:abstractNum w:abstractNumId="22">
    <w:nsid w:val="6DDD7CD3"/>
    <w:multiLevelType w:val="hybridMultilevel"/>
    <w:tmpl w:val="574698FA"/>
    <w:lvl w:ilvl="0" w:tplc="D13693CC">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6E672FB2"/>
    <w:multiLevelType w:val="hybridMultilevel"/>
    <w:tmpl w:val="A2203A06"/>
    <w:lvl w:ilvl="0" w:tplc="D13693CC">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EB1592F"/>
    <w:multiLevelType w:val="hybridMultilevel"/>
    <w:tmpl w:val="DD161710"/>
    <w:lvl w:ilvl="0" w:tplc="E040BB46">
      <w:numFmt w:val="bullet"/>
      <w:lvlText w:val="-"/>
      <w:lvlJc w:val="left"/>
      <w:pPr>
        <w:ind w:left="437" w:hanging="360"/>
      </w:pPr>
      <w:rPr>
        <w:rFonts w:ascii="Garamond" w:eastAsia="SimSun" w:hAnsi="Garamond" w:cs="Times New Roman"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25">
    <w:nsid w:val="6EEA4F07"/>
    <w:multiLevelType w:val="hybridMultilevel"/>
    <w:tmpl w:val="FBA22842"/>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26">
    <w:nsid w:val="7222640E"/>
    <w:multiLevelType w:val="hybridMultilevel"/>
    <w:tmpl w:val="68644B40"/>
    <w:lvl w:ilvl="0" w:tplc="02C21432">
      <w:start w:val="1"/>
      <w:numFmt w:val="lowerLetter"/>
      <w:lvlText w:val="%1)"/>
      <w:lvlJc w:val="left"/>
      <w:pPr>
        <w:ind w:left="720" w:hanging="360"/>
      </w:pPr>
      <w:rPr>
        <w:rFonts w:hint="default"/>
        <w:b/>
        <w:bCs/>
        <w:i/>
        <w:iCs/>
        <w:w w:val="100"/>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9159E6"/>
    <w:multiLevelType w:val="hybridMultilevel"/>
    <w:tmpl w:val="200E2F1A"/>
    <w:lvl w:ilvl="0" w:tplc="04100001">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28">
    <w:nsid w:val="7F052D0E"/>
    <w:multiLevelType w:val="hybridMultilevel"/>
    <w:tmpl w:val="652E26C0"/>
    <w:lvl w:ilvl="0" w:tplc="B7E69E40">
      <w:start w:val="1"/>
      <w:numFmt w:val="lowerLetter"/>
      <w:lvlText w:val="%1)"/>
      <w:lvlJc w:val="left"/>
      <w:pPr>
        <w:ind w:left="992" w:hanging="360"/>
      </w:pPr>
      <w:rPr>
        <w:rFonts w:hint="default"/>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num w:numId="1">
    <w:abstractNumId w:val="1"/>
  </w:num>
  <w:num w:numId="2">
    <w:abstractNumId w:val="6"/>
  </w:num>
  <w:num w:numId="3">
    <w:abstractNumId w:val="21"/>
  </w:num>
  <w:num w:numId="4">
    <w:abstractNumId w:val="27"/>
  </w:num>
  <w:num w:numId="5">
    <w:abstractNumId w:val="11"/>
  </w:num>
  <w:num w:numId="6">
    <w:abstractNumId w:val="0"/>
  </w:num>
  <w:num w:numId="7">
    <w:abstractNumId w:val="15"/>
  </w:num>
  <w:num w:numId="8">
    <w:abstractNumId w:val="23"/>
  </w:num>
  <w:num w:numId="9">
    <w:abstractNumId w:val="10"/>
  </w:num>
  <w:num w:numId="10">
    <w:abstractNumId w:val="22"/>
  </w:num>
  <w:num w:numId="11">
    <w:abstractNumId w:val="2"/>
  </w:num>
  <w:num w:numId="12">
    <w:abstractNumId w:val="25"/>
  </w:num>
  <w:num w:numId="13">
    <w:abstractNumId w:val="5"/>
  </w:num>
  <w:num w:numId="14">
    <w:abstractNumId w:val="18"/>
  </w:num>
  <w:num w:numId="15">
    <w:abstractNumId w:val="7"/>
  </w:num>
  <w:num w:numId="16">
    <w:abstractNumId w:val="13"/>
  </w:num>
  <w:num w:numId="17">
    <w:abstractNumId w:val="24"/>
  </w:num>
  <w:num w:numId="18">
    <w:abstractNumId w:val="12"/>
  </w:num>
  <w:num w:numId="19">
    <w:abstractNumId w:val="9"/>
  </w:num>
  <w:num w:numId="20">
    <w:abstractNumId w:val="16"/>
  </w:num>
  <w:num w:numId="21">
    <w:abstractNumId w:val="14"/>
  </w:num>
  <w:num w:numId="22">
    <w:abstractNumId w:val="28"/>
  </w:num>
  <w:num w:numId="23">
    <w:abstractNumId w:val="8"/>
  </w:num>
  <w:num w:numId="24">
    <w:abstractNumId w:val="19"/>
  </w:num>
  <w:num w:numId="25">
    <w:abstractNumId w:val="26"/>
  </w:num>
  <w:num w:numId="26">
    <w:abstractNumId w:val="3"/>
  </w:num>
  <w:num w:numId="27">
    <w:abstractNumId w:val="4"/>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59"/>
    <w:rsid w:val="00000A46"/>
    <w:rsid w:val="000010ED"/>
    <w:rsid w:val="00001947"/>
    <w:rsid w:val="0000240A"/>
    <w:rsid w:val="00006C63"/>
    <w:rsid w:val="00014240"/>
    <w:rsid w:val="00020178"/>
    <w:rsid w:val="000244A8"/>
    <w:rsid w:val="00024561"/>
    <w:rsid w:val="000279A1"/>
    <w:rsid w:val="0003109B"/>
    <w:rsid w:val="000427D0"/>
    <w:rsid w:val="000547DF"/>
    <w:rsid w:val="00063C2D"/>
    <w:rsid w:val="00066332"/>
    <w:rsid w:val="00071771"/>
    <w:rsid w:val="000A6756"/>
    <w:rsid w:val="000A7538"/>
    <w:rsid w:val="000B2567"/>
    <w:rsid w:val="000B49F5"/>
    <w:rsid w:val="000B53BF"/>
    <w:rsid w:val="000C03C2"/>
    <w:rsid w:val="000C5FFF"/>
    <w:rsid w:val="000D52FB"/>
    <w:rsid w:val="000D6741"/>
    <w:rsid w:val="000D74E4"/>
    <w:rsid w:val="000F10E9"/>
    <w:rsid w:val="000F47D2"/>
    <w:rsid w:val="000F5178"/>
    <w:rsid w:val="000F677E"/>
    <w:rsid w:val="00102442"/>
    <w:rsid w:val="00107828"/>
    <w:rsid w:val="00112210"/>
    <w:rsid w:val="00114177"/>
    <w:rsid w:val="00115BD9"/>
    <w:rsid w:val="00125482"/>
    <w:rsid w:val="00125BCB"/>
    <w:rsid w:val="00133CA3"/>
    <w:rsid w:val="001437CD"/>
    <w:rsid w:val="00155128"/>
    <w:rsid w:val="00161360"/>
    <w:rsid w:val="001667F3"/>
    <w:rsid w:val="001A0859"/>
    <w:rsid w:val="001A6043"/>
    <w:rsid w:val="001B0296"/>
    <w:rsid w:val="001B336A"/>
    <w:rsid w:val="001B709B"/>
    <w:rsid w:val="001C35AE"/>
    <w:rsid w:val="001C5997"/>
    <w:rsid w:val="001C62D5"/>
    <w:rsid w:val="001E3F72"/>
    <w:rsid w:val="001E5B34"/>
    <w:rsid w:val="00202C7D"/>
    <w:rsid w:val="002113BB"/>
    <w:rsid w:val="002335AC"/>
    <w:rsid w:val="002336FC"/>
    <w:rsid w:val="00234708"/>
    <w:rsid w:val="00240579"/>
    <w:rsid w:val="00242C4C"/>
    <w:rsid w:val="002457EA"/>
    <w:rsid w:val="00253883"/>
    <w:rsid w:val="00255B05"/>
    <w:rsid w:val="00274577"/>
    <w:rsid w:val="00287B6C"/>
    <w:rsid w:val="002A393E"/>
    <w:rsid w:val="002A5B9E"/>
    <w:rsid w:val="002B0F09"/>
    <w:rsid w:val="002B2ADD"/>
    <w:rsid w:val="002B46D0"/>
    <w:rsid w:val="002B5DB8"/>
    <w:rsid w:val="002B728A"/>
    <w:rsid w:val="002C2A4D"/>
    <w:rsid w:val="002D094A"/>
    <w:rsid w:val="002D6524"/>
    <w:rsid w:val="002D7A59"/>
    <w:rsid w:val="002E7CC6"/>
    <w:rsid w:val="002F6ED1"/>
    <w:rsid w:val="003016EE"/>
    <w:rsid w:val="00303508"/>
    <w:rsid w:val="00314DE0"/>
    <w:rsid w:val="00314EF6"/>
    <w:rsid w:val="00320A53"/>
    <w:rsid w:val="00337AB9"/>
    <w:rsid w:val="00343D5E"/>
    <w:rsid w:val="00356A06"/>
    <w:rsid w:val="00357E41"/>
    <w:rsid w:val="00363905"/>
    <w:rsid w:val="0037086A"/>
    <w:rsid w:val="00373DA3"/>
    <w:rsid w:val="00386057"/>
    <w:rsid w:val="003A4D74"/>
    <w:rsid w:val="003A66E1"/>
    <w:rsid w:val="003B3F61"/>
    <w:rsid w:val="003C7ED2"/>
    <w:rsid w:val="003D42E1"/>
    <w:rsid w:val="003E4E9A"/>
    <w:rsid w:val="003E69EA"/>
    <w:rsid w:val="003F2AE8"/>
    <w:rsid w:val="003F35D2"/>
    <w:rsid w:val="003F66ED"/>
    <w:rsid w:val="00410A22"/>
    <w:rsid w:val="00420A63"/>
    <w:rsid w:val="0042378D"/>
    <w:rsid w:val="00437908"/>
    <w:rsid w:val="00446FE9"/>
    <w:rsid w:val="00454F2C"/>
    <w:rsid w:val="004737B0"/>
    <w:rsid w:val="004763A9"/>
    <w:rsid w:val="00484528"/>
    <w:rsid w:val="004851DA"/>
    <w:rsid w:val="004866F0"/>
    <w:rsid w:val="00490452"/>
    <w:rsid w:val="004A7A7B"/>
    <w:rsid w:val="004B26E7"/>
    <w:rsid w:val="004B393D"/>
    <w:rsid w:val="004C2C29"/>
    <w:rsid w:val="0050752B"/>
    <w:rsid w:val="00510CF9"/>
    <w:rsid w:val="00514923"/>
    <w:rsid w:val="00525016"/>
    <w:rsid w:val="0054607E"/>
    <w:rsid w:val="00546987"/>
    <w:rsid w:val="0056728A"/>
    <w:rsid w:val="0057143C"/>
    <w:rsid w:val="005918D1"/>
    <w:rsid w:val="005974FC"/>
    <w:rsid w:val="005C4CBF"/>
    <w:rsid w:val="005D221C"/>
    <w:rsid w:val="005F43F1"/>
    <w:rsid w:val="005F47C1"/>
    <w:rsid w:val="006068F4"/>
    <w:rsid w:val="00641C20"/>
    <w:rsid w:val="00654399"/>
    <w:rsid w:val="006616C9"/>
    <w:rsid w:val="006674F4"/>
    <w:rsid w:val="00676B60"/>
    <w:rsid w:val="00682D16"/>
    <w:rsid w:val="006B512B"/>
    <w:rsid w:val="006C1A03"/>
    <w:rsid w:val="006C40DF"/>
    <w:rsid w:val="0070372C"/>
    <w:rsid w:val="007047EE"/>
    <w:rsid w:val="007062CA"/>
    <w:rsid w:val="007139EB"/>
    <w:rsid w:val="007148FE"/>
    <w:rsid w:val="00717436"/>
    <w:rsid w:val="00720D38"/>
    <w:rsid w:val="007307C4"/>
    <w:rsid w:val="00731E2B"/>
    <w:rsid w:val="00731EB7"/>
    <w:rsid w:val="00740F21"/>
    <w:rsid w:val="00741971"/>
    <w:rsid w:val="0074225C"/>
    <w:rsid w:val="00742F92"/>
    <w:rsid w:val="00747C13"/>
    <w:rsid w:val="007545E4"/>
    <w:rsid w:val="00762A02"/>
    <w:rsid w:val="0077224F"/>
    <w:rsid w:val="00781682"/>
    <w:rsid w:val="007831A4"/>
    <w:rsid w:val="00785998"/>
    <w:rsid w:val="007A046A"/>
    <w:rsid w:val="007A171F"/>
    <w:rsid w:val="007D2559"/>
    <w:rsid w:val="007D45F6"/>
    <w:rsid w:val="007E00F3"/>
    <w:rsid w:val="007E69C7"/>
    <w:rsid w:val="007F2BFA"/>
    <w:rsid w:val="00800E6E"/>
    <w:rsid w:val="00806383"/>
    <w:rsid w:val="00815CE6"/>
    <w:rsid w:val="00831C97"/>
    <w:rsid w:val="0083257A"/>
    <w:rsid w:val="0084224B"/>
    <w:rsid w:val="008467D8"/>
    <w:rsid w:val="00850C9D"/>
    <w:rsid w:val="00865BDB"/>
    <w:rsid w:val="008663F5"/>
    <w:rsid w:val="00874CEF"/>
    <w:rsid w:val="008A08FF"/>
    <w:rsid w:val="008A2567"/>
    <w:rsid w:val="008A7592"/>
    <w:rsid w:val="008B1BA3"/>
    <w:rsid w:val="008C3AEA"/>
    <w:rsid w:val="008D29C6"/>
    <w:rsid w:val="008E00B6"/>
    <w:rsid w:val="008F1A07"/>
    <w:rsid w:val="008F766F"/>
    <w:rsid w:val="009113E9"/>
    <w:rsid w:val="009205B3"/>
    <w:rsid w:val="009302D0"/>
    <w:rsid w:val="00937160"/>
    <w:rsid w:val="00937763"/>
    <w:rsid w:val="00944CE9"/>
    <w:rsid w:val="00957064"/>
    <w:rsid w:val="00963525"/>
    <w:rsid w:val="00983F81"/>
    <w:rsid w:val="009905D5"/>
    <w:rsid w:val="009B00A1"/>
    <w:rsid w:val="009B2353"/>
    <w:rsid w:val="009C29C2"/>
    <w:rsid w:val="009C4240"/>
    <w:rsid w:val="009D304A"/>
    <w:rsid w:val="009D35A1"/>
    <w:rsid w:val="009E3335"/>
    <w:rsid w:val="009E3570"/>
    <w:rsid w:val="009F4C4F"/>
    <w:rsid w:val="009F545B"/>
    <w:rsid w:val="00A02847"/>
    <w:rsid w:val="00A14B70"/>
    <w:rsid w:val="00A17376"/>
    <w:rsid w:val="00A3353D"/>
    <w:rsid w:val="00A41785"/>
    <w:rsid w:val="00A456AB"/>
    <w:rsid w:val="00A506AE"/>
    <w:rsid w:val="00A520DA"/>
    <w:rsid w:val="00A75D0F"/>
    <w:rsid w:val="00AA00F0"/>
    <w:rsid w:val="00AA099F"/>
    <w:rsid w:val="00AB1E0F"/>
    <w:rsid w:val="00AC03CD"/>
    <w:rsid w:val="00AC0890"/>
    <w:rsid w:val="00AC28BB"/>
    <w:rsid w:val="00AC6575"/>
    <w:rsid w:val="00AC7D82"/>
    <w:rsid w:val="00AD4AEF"/>
    <w:rsid w:val="00AE7F5B"/>
    <w:rsid w:val="00AF6633"/>
    <w:rsid w:val="00B00BAB"/>
    <w:rsid w:val="00B02759"/>
    <w:rsid w:val="00B0421F"/>
    <w:rsid w:val="00B05A4F"/>
    <w:rsid w:val="00B065A5"/>
    <w:rsid w:val="00B065A8"/>
    <w:rsid w:val="00B2320A"/>
    <w:rsid w:val="00B233D7"/>
    <w:rsid w:val="00B276B9"/>
    <w:rsid w:val="00B27866"/>
    <w:rsid w:val="00B3351A"/>
    <w:rsid w:val="00B46D46"/>
    <w:rsid w:val="00B510ED"/>
    <w:rsid w:val="00B901F7"/>
    <w:rsid w:val="00B9548C"/>
    <w:rsid w:val="00BB4B79"/>
    <w:rsid w:val="00BC3C22"/>
    <w:rsid w:val="00BC6B50"/>
    <w:rsid w:val="00BD284D"/>
    <w:rsid w:val="00BD3B2E"/>
    <w:rsid w:val="00BD601C"/>
    <w:rsid w:val="00BE4FEE"/>
    <w:rsid w:val="00BE77EE"/>
    <w:rsid w:val="00BF07BF"/>
    <w:rsid w:val="00BF0E36"/>
    <w:rsid w:val="00C15C68"/>
    <w:rsid w:val="00C21B6A"/>
    <w:rsid w:val="00C2505A"/>
    <w:rsid w:val="00C31EF9"/>
    <w:rsid w:val="00C477B4"/>
    <w:rsid w:val="00C558C8"/>
    <w:rsid w:val="00C674E3"/>
    <w:rsid w:val="00C71C2B"/>
    <w:rsid w:val="00C71C80"/>
    <w:rsid w:val="00C845ED"/>
    <w:rsid w:val="00CA4848"/>
    <w:rsid w:val="00CB5B35"/>
    <w:rsid w:val="00CB7930"/>
    <w:rsid w:val="00CC38EB"/>
    <w:rsid w:val="00CC3E81"/>
    <w:rsid w:val="00CC5F34"/>
    <w:rsid w:val="00CC7F53"/>
    <w:rsid w:val="00CD7BFE"/>
    <w:rsid w:val="00CE0448"/>
    <w:rsid w:val="00D029C0"/>
    <w:rsid w:val="00D10C7A"/>
    <w:rsid w:val="00D11205"/>
    <w:rsid w:val="00D13D8C"/>
    <w:rsid w:val="00D427D9"/>
    <w:rsid w:val="00D512F4"/>
    <w:rsid w:val="00D51583"/>
    <w:rsid w:val="00D5413B"/>
    <w:rsid w:val="00D55D87"/>
    <w:rsid w:val="00D631C6"/>
    <w:rsid w:val="00D63D1C"/>
    <w:rsid w:val="00D67A28"/>
    <w:rsid w:val="00D75F68"/>
    <w:rsid w:val="00D83D92"/>
    <w:rsid w:val="00D86A0E"/>
    <w:rsid w:val="00D95C72"/>
    <w:rsid w:val="00DA5C68"/>
    <w:rsid w:val="00DA7825"/>
    <w:rsid w:val="00DC6B28"/>
    <w:rsid w:val="00DD1B3A"/>
    <w:rsid w:val="00DE2010"/>
    <w:rsid w:val="00DE6EDC"/>
    <w:rsid w:val="00DF32A3"/>
    <w:rsid w:val="00DF407C"/>
    <w:rsid w:val="00DF4E55"/>
    <w:rsid w:val="00DF6D62"/>
    <w:rsid w:val="00E00616"/>
    <w:rsid w:val="00E05E95"/>
    <w:rsid w:val="00E1086D"/>
    <w:rsid w:val="00E13A55"/>
    <w:rsid w:val="00E22288"/>
    <w:rsid w:val="00E2235C"/>
    <w:rsid w:val="00E527BB"/>
    <w:rsid w:val="00E651AB"/>
    <w:rsid w:val="00E71D82"/>
    <w:rsid w:val="00E72FF6"/>
    <w:rsid w:val="00E74C86"/>
    <w:rsid w:val="00E81DF5"/>
    <w:rsid w:val="00E97177"/>
    <w:rsid w:val="00EA2EA1"/>
    <w:rsid w:val="00EB490C"/>
    <w:rsid w:val="00EB50BB"/>
    <w:rsid w:val="00EC73EB"/>
    <w:rsid w:val="00EC7882"/>
    <w:rsid w:val="00ED22AA"/>
    <w:rsid w:val="00ED4376"/>
    <w:rsid w:val="00ED6280"/>
    <w:rsid w:val="00EF2E9A"/>
    <w:rsid w:val="00F021DB"/>
    <w:rsid w:val="00F064C0"/>
    <w:rsid w:val="00F25A16"/>
    <w:rsid w:val="00F32CA9"/>
    <w:rsid w:val="00F43533"/>
    <w:rsid w:val="00F50169"/>
    <w:rsid w:val="00F5237D"/>
    <w:rsid w:val="00F54095"/>
    <w:rsid w:val="00F560A7"/>
    <w:rsid w:val="00F644FB"/>
    <w:rsid w:val="00F65477"/>
    <w:rsid w:val="00F70BE1"/>
    <w:rsid w:val="00F8484D"/>
    <w:rsid w:val="00F8682C"/>
    <w:rsid w:val="00F87827"/>
    <w:rsid w:val="00F906BD"/>
    <w:rsid w:val="00FA537C"/>
    <w:rsid w:val="00FA5573"/>
    <w:rsid w:val="00FB0A31"/>
    <w:rsid w:val="00FB13E2"/>
    <w:rsid w:val="00FB4E61"/>
    <w:rsid w:val="00FD4AB7"/>
    <w:rsid w:val="00FD5EA0"/>
    <w:rsid w:val="00FE1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47B13"/>
  <w15:docId w15:val="{70028AED-6365-4E03-A4E6-39D89E93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CE6"/>
  </w:style>
  <w:style w:type="paragraph" w:styleId="Titolo1">
    <w:name w:val="heading 1"/>
    <w:basedOn w:val="Normale"/>
    <w:link w:val="Titolo1Carattere"/>
    <w:uiPriority w:val="9"/>
    <w:qFormat/>
    <w:rsid w:val="00AF6633"/>
    <w:pPr>
      <w:widowControl w:val="0"/>
      <w:autoSpaceDE w:val="0"/>
      <w:autoSpaceDN w:val="0"/>
      <w:spacing w:after="0" w:line="240" w:lineRule="auto"/>
      <w:ind w:left="1043" w:hanging="412"/>
      <w:outlineLvl w:val="0"/>
    </w:pPr>
    <w:rPr>
      <w:rFonts w:ascii="Verdana" w:eastAsia="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2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2559"/>
  </w:style>
  <w:style w:type="paragraph" w:styleId="Pidipagina">
    <w:name w:val="footer"/>
    <w:basedOn w:val="Normale"/>
    <w:link w:val="PidipaginaCarattere"/>
    <w:unhideWhenUsed/>
    <w:rsid w:val="007D2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D2559"/>
  </w:style>
  <w:style w:type="paragraph" w:styleId="Testofumetto">
    <w:name w:val="Balloon Text"/>
    <w:basedOn w:val="Normale"/>
    <w:link w:val="TestofumettoCarattere"/>
    <w:uiPriority w:val="99"/>
    <w:semiHidden/>
    <w:unhideWhenUsed/>
    <w:rsid w:val="007D2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2559"/>
    <w:rPr>
      <w:rFonts w:ascii="Tahoma" w:hAnsi="Tahoma" w:cs="Tahoma"/>
      <w:sz w:val="16"/>
      <w:szCs w:val="16"/>
    </w:rPr>
  </w:style>
  <w:style w:type="paragraph" w:customStyle="1" w:styleId="Default">
    <w:name w:val="Default"/>
    <w:uiPriority w:val="99"/>
    <w:rsid w:val="007E69C7"/>
    <w:pPr>
      <w:autoSpaceDE w:val="0"/>
      <w:autoSpaceDN w:val="0"/>
      <w:adjustRightInd w:val="0"/>
      <w:spacing w:after="0" w:line="240" w:lineRule="auto"/>
    </w:pPr>
    <w:rPr>
      <w:rFonts w:ascii="Calibri" w:eastAsia="Calibri" w:hAnsi="Calibri" w:cs="Times New Roman"/>
      <w:color w:val="000000"/>
      <w:sz w:val="24"/>
      <w:szCs w:val="24"/>
    </w:rPr>
  </w:style>
  <w:style w:type="paragraph" w:styleId="Titolo">
    <w:name w:val="Title"/>
    <w:basedOn w:val="Normale"/>
    <w:link w:val="TitoloCarattere"/>
    <w:qFormat/>
    <w:rsid w:val="00874CEF"/>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874CE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874CEF"/>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74CEF"/>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874CEF"/>
    <w:pPr>
      <w:ind w:left="720"/>
      <w:contextualSpacing/>
    </w:pPr>
  </w:style>
  <w:style w:type="paragraph" w:styleId="Corpotesto">
    <w:name w:val="Body Text"/>
    <w:basedOn w:val="Normale"/>
    <w:link w:val="CorpotestoCarattere"/>
    <w:uiPriority w:val="99"/>
    <w:unhideWhenUsed/>
    <w:rsid w:val="007D45F6"/>
    <w:pPr>
      <w:spacing w:after="120"/>
    </w:pPr>
  </w:style>
  <w:style w:type="character" w:customStyle="1" w:styleId="CorpotestoCarattere">
    <w:name w:val="Corpo testo Carattere"/>
    <w:basedOn w:val="Carpredefinitoparagrafo"/>
    <w:link w:val="Corpotesto"/>
    <w:uiPriority w:val="99"/>
    <w:rsid w:val="007D45F6"/>
  </w:style>
  <w:style w:type="paragraph" w:customStyle="1" w:styleId="testo1">
    <w:name w:val="testo1"/>
    <w:basedOn w:val="Normale"/>
    <w:rsid w:val="007D45F6"/>
    <w:pPr>
      <w:spacing w:before="120" w:after="0" w:line="240" w:lineRule="auto"/>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unhideWhenUsed/>
    <w:rsid w:val="007D45F6"/>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7D45F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13D8C"/>
    <w:rPr>
      <w:color w:val="0000FF" w:themeColor="hyperlink"/>
      <w:u w:val="single"/>
    </w:rPr>
  </w:style>
  <w:style w:type="paragraph" w:styleId="Sottotitolo">
    <w:name w:val="Subtitle"/>
    <w:basedOn w:val="Normale"/>
    <w:link w:val="SottotitoloCarattere"/>
    <w:qFormat/>
    <w:rsid w:val="00EA2EA1"/>
    <w:pPr>
      <w:spacing w:after="0" w:line="240" w:lineRule="auto"/>
      <w:jc w:val="center"/>
    </w:pPr>
    <w:rPr>
      <w:rFonts w:ascii="Times New Roman" w:eastAsia="Times New Roman" w:hAnsi="Times New Roman" w:cs="Times New Roman"/>
      <w:b/>
      <w:sz w:val="20"/>
      <w:szCs w:val="20"/>
      <w:lang w:eastAsia="it-IT"/>
    </w:rPr>
  </w:style>
  <w:style w:type="character" w:customStyle="1" w:styleId="SottotitoloCarattere">
    <w:name w:val="Sottotitolo Carattere"/>
    <w:basedOn w:val="Carpredefinitoparagrafo"/>
    <w:link w:val="Sottotitolo"/>
    <w:rsid w:val="00EA2EA1"/>
    <w:rPr>
      <w:rFonts w:ascii="Times New Roman" w:eastAsia="Times New Roman" w:hAnsi="Times New Roman" w:cs="Times New Roman"/>
      <w:b/>
      <w:sz w:val="20"/>
      <w:szCs w:val="20"/>
      <w:lang w:eastAsia="it-IT"/>
    </w:rPr>
  </w:style>
  <w:style w:type="character" w:customStyle="1" w:styleId="Titolo1Carattere">
    <w:name w:val="Titolo 1 Carattere"/>
    <w:basedOn w:val="Carpredefinitoparagrafo"/>
    <w:link w:val="Titolo1"/>
    <w:uiPriority w:val="9"/>
    <w:rsid w:val="00AF6633"/>
    <w:rPr>
      <w:rFonts w:ascii="Verdana" w:eastAsia="Verdana" w:hAnsi="Verdana" w:cs="Verdana"/>
      <w:b/>
      <w:bCs/>
      <w:sz w:val="20"/>
      <w:szCs w:val="20"/>
    </w:rPr>
  </w:style>
  <w:style w:type="character" w:customStyle="1" w:styleId="UnresolvedMention">
    <w:name w:val="Unresolved Mention"/>
    <w:basedOn w:val="Carpredefinitoparagrafo"/>
    <w:uiPriority w:val="99"/>
    <w:semiHidden/>
    <w:unhideWhenUsed/>
    <w:rsid w:val="00DA5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93391">
      <w:bodyDiv w:val="1"/>
      <w:marLeft w:val="0"/>
      <w:marRight w:val="0"/>
      <w:marTop w:val="0"/>
      <w:marBottom w:val="0"/>
      <w:divBdr>
        <w:top w:val="none" w:sz="0" w:space="0" w:color="auto"/>
        <w:left w:val="none" w:sz="0" w:space="0" w:color="auto"/>
        <w:bottom w:val="none" w:sz="0" w:space="0" w:color="auto"/>
        <w:right w:val="none" w:sz="0" w:space="0" w:color="auto"/>
      </w:divBdr>
    </w:div>
    <w:div w:id="769202945">
      <w:bodyDiv w:val="1"/>
      <w:marLeft w:val="0"/>
      <w:marRight w:val="0"/>
      <w:marTop w:val="0"/>
      <w:marBottom w:val="0"/>
      <w:divBdr>
        <w:top w:val="none" w:sz="0" w:space="0" w:color="auto"/>
        <w:left w:val="none" w:sz="0" w:space="0" w:color="auto"/>
        <w:bottom w:val="none" w:sz="0" w:space="0" w:color="auto"/>
        <w:right w:val="none" w:sz="0" w:space="0" w:color="auto"/>
      </w:divBdr>
    </w:div>
    <w:div w:id="1125468605">
      <w:bodyDiv w:val="1"/>
      <w:marLeft w:val="0"/>
      <w:marRight w:val="0"/>
      <w:marTop w:val="0"/>
      <w:marBottom w:val="0"/>
      <w:divBdr>
        <w:top w:val="none" w:sz="0" w:space="0" w:color="auto"/>
        <w:left w:val="none" w:sz="0" w:space="0" w:color="auto"/>
        <w:bottom w:val="none" w:sz="0" w:space="0" w:color="auto"/>
        <w:right w:val="none" w:sz="0" w:space="0" w:color="auto"/>
      </w:divBdr>
    </w:div>
    <w:div w:id="1342582995">
      <w:bodyDiv w:val="1"/>
      <w:marLeft w:val="0"/>
      <w:marRight w:val="0"/>
      <w:marTop w:val="0"/>
      <w:marBottom w:val="0"/>
      <w:divBdr>
        <w:top w:val="none" w:sz="0" w:space="0" w:color="auto"/>
        <w:left w:val="none" w:sz="0" w:space="0" w:color="auto"/>
        <w:bottom w:val="none" w:sz="0" w:space="0" w:color="auto"/>
        <w:right w:val="none" w:sz="0" w:space="0" w:color="auto"/>
      </w:divBdr>
    </w:div>
    <w:div w:id="15110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1964</Words>
  <Characters>11196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Fincalabra SPA</dc:creator>
  <cp:lastModifiedBy>Utente</cp:lastModifiedBy>
  <cp:revision>5</cp:revision>
  <cp:lastPrinted>2022-09-05T14:21:00Z</cp:lastPrinted>
  <dcterms:created xsi:type="dcterms:W3CDTF">2022-09-20T09:57:00Z</dcterms:created>
  <dcterms:modified xsi:type="dcterms:W3CDTF">2022-09-20T13:40:00Z</dcterms:modified>
</cp:coreProperties>
</file>